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580" w:rsidRPr="00070672" w:rsidRDefault="00DF0F88" w:rsidP="0001337E">
      <w:pPr>
        <w:pStyle w:val="Cmsor2"/>
      </w:pPr>
      <w:bookmarkStart w:id="0" w:name="_Toc204938175"/>
      <w:r w:rsidRPr="00070672">
        <w:t xml:space="preserve">Üzleti szakoktató </w:t>
      </w:r>
      <w:r w:rsidR="0001337E" w:rsidRPr="00070672">
        <w:t>szak</w:t>
      </w:r>
      <w:r w:rsidR="00BA55A8" w:rsidRPr="00070672">
        <w:t xml:space="preserve"> (BA)</w:t>
      </w:r>
      <w:r w:rsidR="0001337E" w:rsidRPr="00070672">
        <w:t xml:space="preserve"> – modulok – </w:t>
      </w:r>
      <w:r w:rsidRPr="00070672">
        <w:t>levelező</w:t>
      </w:r>
      <w:r w:rsidR="0001337E" w:rsidRPr="00070672">
        <w:t xml:space="preserve"> tagozat</w:t>
      </w:r>
      <w:bookmarkEnd w:id="0"/>
      <w:r w:rsidR="00BA55A8" w:rsidRPr="00070672">
        <w:t xml:space="preserve"> </w:t>
      </w:r>
    </w:p>
    <w:p w:rsidR="0001337E" w:rsidRPr="00070672" w:rsidRDefault="00BA55A8" w:rsidP="0001337E">
      <w:pPr>
        <w:pStyle w:val="Cmsor2"/>
        <w:rPr>
          <w:b w:val="0"/>
        </w:rPr>
      </w:pPr>
      <w:r w:rsidRPr="00070672">
        <w:rPr>
          <w:b w:val="0"/>
        </w:rPr>
        <w:t>(ÜSZO</w:t>
      </w:r>
      <w:r w:rsidR="00200580" w:rsidRPr="00070672">
        <w:rPr>
          <w:b w:val="0"/>
        </w:rPr>
        <w:t>ÜL1/2013, ÜSZOV1/2013)</w:t>
      </w:r>
    </w:p>
    <w:p w:rsidR="005F65F1" w:rsidRPr="00070672" w:rsidRDefault="005F65F1" w:rsidP="0001337E">
      <w:pPr>
        <w:pStyle w:val="Cmsor2"/>
        <w:rPr>
          <w:szCs w:val="28"/>
        </w:rPr>
      </w:pPr>
    </w:p>
    <w:p w:rsidR="0001337E" w:rsidRPr="00070672" w:rsidRDefault="0001337E" w:rsidP="0001337E">
      <w:pPr>
        <w:pStyle w:val="Cmsor2"/>
        <w:rPr>
          <w:szCs w:val="2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99"/>
        <w:gridCol w:w="11"/>
        <w:gridCol w:w="596"/>
        <w:gridCol w:w="471"/>
        <w:gridCol w:w="475"/>
        <w:gridCol w:w="468"/>
        <w:gridCol w:w="468"/>
        <w:gridCol w:w="470"/>
        <w:gridCol w:w="1272"/>
        <w:gridCol w:w="566"/>
      </w:tblGrid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kód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rit.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right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kredit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20"/>
              </w:rPr>
            </w:pP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DF0F88" w:rsidP="00351291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Természettudományi és m</w:t>
            </w:r>
            <w:r w:rsidR="0001337E" w:rsidRPr="00070672">
              <w:rPr>
                <w:b/>
                <w:sz w:val="20"/>
              </w:rPr>
              <w:t>ódszertani</w:t>
            </w:r>
            <w:r w:rsidRPr="00070672">
              <w:rPr>
                <w:b/>
                <w:sz w:val="20"/>
              </w:rPr>
              <w:t xml:space="preserve"> alapismeret</w:t>
            </w:r>
            <w:r w:rsidR="0001337E" w:rsidRPr="00070672">
              <w:rPr>
                <w:b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right"/>
              <w:rPr>
                <w:sz w:val="20"/>
              </w:rPr>
            </w:pP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306B2B">
            <w:pPr>
              <w:rPr>
                <w:sz w:val="20"/>
              </w:rPr>
            </w:pPr>
            <w:r w:rsidRPr="006F4FA6">
              <w:rPr>
                <w:sz w:val="20"/>
              </w:rPr>
              <w:t>TUR-A-L0101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A54C9E">
            <w:pPr>
              <w:rPr>
                <w:sz w:val="20"/>
              </w:rPr>
            </w:pPr>
            <w:r w:rsidRPr="00070672">
              <w:rPr>
                <w:sz w:val="20"/>
              </w:rPr>
              <w:t>Gazdaságmatematika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764690">
            <w:pPr>
              <w:rPr>
                <w:sz w:val="20"/>
              </w:rPr>
            </w:pPr>
            <w:r w:rsidRPr="006F4FA6">
              <w:rPr>
                <w:sz w:val="20"/>
              </w:rPr>
              <w:t>TUR-A-L0102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A54C9E">
            <w:pPr>
              <w:rPr>
                <w:sz w:val="20"/>
              </w:rPr>
            </w:pPr>
            <w:r w:rsidRPr="00070672">
              <w:rPr>
                <w:sz w:val="20"/>
              </w:rPr>
              <w:t>Gazdaságmatematika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764690">
            <w:pPr>
              <w:rPr>
                <w:sz w:val="20"/>
              </w:rPr>
            </w:pPr>
            <w:r w:rsidRPr="006F4FA6">
              <w:rPr>
                <w:sz w:val="20"/>
              </w:rPr>
              <w:t>TUR-A-L0401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A54C9E">
            <w:pPr>
              <w:rPr>
                <w:sz w:val="20"/>
              </w:rPr>
            </w:pPr>
            <w:r w:rsidRPr="00070672">
              <w:rPr>
                <w:sz w:val="20"/>
              </w:rPr>
              <w:t>Statisztika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764690">
            <w:pPr>
              <w:rPr>
                <w:sz w:val="20"/>
              </w:rPr>
            </w:pPr>
            <w:r w:rsidRPr="006F4FA6">
              <w:rPr>
                <w:sz w:val="20"/>
              </w:rPr>
              <w:t>TUR-A-L0402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A54C9E">
            <w:pPr>
              <w:rPr>
                <w:sz w:val="20"/>
              </w:rPr>
            </w:pPr>
            <w:r w:rsidRPr="00070672">
              <w:rPr>
                <w:sz w:val="20"/>
              </w:rPr>
              <w:t>Statisztika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764690">
            <w:pPr>
              <w:rPr>
                <w:sz w:val="20"/>
              </w:rPr>
            </w:pPr>
            <w:r w:rsidRPr="006F4FA6">
              <w:rPr>
                <w:sz w:val="20"/>
              </w:rPr>
              <w:t>TUR-A-L0501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A54C9E">
            <w:pPr>
              <w:rPr>
                <w:sz w:val="20"/>
              </w:rPr>
            </w:pPr>
            <w:r w:rsidRPr="00070672">
              <w:rPr>
                <w:sz w:val="20"/>
              </w:rPr>
              <w:t>Statisztika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rPr>
                <w:sz w:val="20"/>
              </w:rPr>
            </w:pPr>
            <w:r w:rsidRPr="00070672">
              <w:rPr>
                <w:sz w:val="20"/>
              </w:rPr>
              <w:t>TUR-A-0401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8655A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764690">
            <w:pPr>
              <w:rPr>
                <w:sz w:val="20"/>
              </w:rPr>
            </w:pPr>
            <w:r w:rsidRPr="006F4FA6">
              <w:rPr>
                <w:sz w:val="20"/>
              </w:rPr>
              <w:t>TUR-A-L2101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Informatika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01337E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ÜSZOL1201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 xml:space="preserve">Alkalmazott szociológia 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6F4FA6" w:rsidRDefault="00DF0F88" w:rsidP="00DF0F88">
            <w:pPr>
              <w:rPr>
                <w:sz w:val="20"/>
              </w:rPr>
            </w:pP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8857B1">
            <w:pPr>
              <w:jc w:val="right"/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351291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43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18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6F4FA6" w:rsidRDefault="00DF0F88" w:rsidP="00DF0F88">
            <w:pPr>
              <w:rPr>
                <w:sz w:val="20"/>
              </w:rPr>
            </w:pP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Gazdaságtani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right"/>
              <w:rPr>
                <w:sz w:val="20"/>
              </w:rPr>
            </w:pP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TUR-A-L0601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Bevezetés a közgazdaságtanba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TUR-A-L0701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Mikroökonómia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TUR-A-L0702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Mikroökonómia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TUR-A-L0901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Makroökonómia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TUR-A-L0902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Makroökonómia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6F4FA6" w:rsidRDefault="00DF0F88" w:rsidP="00DF0F88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8857B1">
            <w:pPr>
              <w:jc w:val="right"/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összesen: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351291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40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16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6F4FA6" w:rsidRDefault="00DF0F88" w:rsidP="00DF0F88">
            <w:pPr>
              <w:rPr>
                <w:sz w:val="20"/>
              </w:rPr>
            </w:pP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Szakmai törzsanyag üzleti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0F88" w:rsidRPr="00070672" w:rsidRDefault="00DF0F88" w:rsidP="00DF0F88">
            <w:pPr>
              <w:rPr>
                <w:sz w:val="20"/>
              </w:rPr>
            </w:pP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25EC1">
            <w:pPr>
              <w:rPr>
                <w:sz w:val="20"/>
              </w:rPr>
            </w:pPr>
            <w:r w:rsidRPr="006F4FA6">
              <w:rPr>
                <w:sz w:val="20"/>
              </w:rPr>
              <w:t>TUR-A-L1101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Pénzügytan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TUR-A-L1201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Gazdasági jog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25EC1">
            <w:pPr>
              <w:rPr>
                <w:sz w:val="20"/>
              </w:rPr>
            </w:pPr>
            <w:r w:rsidRPr="006F4FA6">
              <w:rPr>
                <w:sz w:val="20"/>
              </w:rPr>
              <w:t>TUR-A-L1301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Vállalati gazdaságtan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25EC1">
            <w:pPr>
              <w:rPr>
                <w:sz w:val="20"/>
              </w:rPr>
            </w:pPr>
            <w:r w:rsidRPr="006F4FA6">
              <w:rPr>
                <w:sz w:val="20"/>
              </w:rPr>
              <w:t>TUR-A-L1401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Számvitel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TUR-A-L1501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Marketing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25EC1">
            <w:pPr>
              <w:rPr>
                <w:sz w:val="20"/>
              </w:rPr>
            </w:pPr>
            <w:r w:rsidRPr="006F4FA6">
              <w:rPr>
                <w:sz w:val="20"/>
              </w:rPr>
              <w:t>TUR-A-L1601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Vezetés-szervezés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TUR-A-L2001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Gazdaságpolitika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  <w:r w:rsidRPr="00070672">
              <w:rPr>
                <w:sz w:val="20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4E18B2">
            <w:pPr>
              <w:rPr>
                <w:sz w:val="20"/>
              </w:rPr>
            </w:pPr>
            <w:r w:rsidRPr="006F4FA6">
              <w:rPr>
                <w:sz w:val="20"/>
              </w:rPr>
              <w:t>TUR-</w:t>
            </w:r>
            <w:r w:rsidR="00FB245A" w:rsidRPr="006F4FA6">
              <w:rPr>
                <w:sz w:val="20"/>
              </w:rPr>
              <w:t>B</w:t>
            </w:r>
            <w:r w:rsidRPr="006F4FA6">
              <w:rPr>
                <w:sz w:val="20"/>
              </w:rPr>
              <w:t>TL0401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ÜSZOL0101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Bevezetés a társadalmi kommunikációba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ÜSZOL0201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Szakmai idegen nyelv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ÜSZOL0202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Szakmai idegen nyelv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ÜSZOL0301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Üzleti szervezetek a közoktatásban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ÜSZOL0401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Környezetgazdaságtan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ÜSZOL0501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rFonts w:eastAsia="Times New Roman"/>
                <w:sz w:val="20"/>
              </w:rPr>
            </w:pPr>
            <w:r w:rsidRPr="006F4FA6">
              <w:rPr>
                <w:rFonts w:eastAsia="Times New Roman"/>
                <w:sz w:val="20"/>
              </w:rPr>
              <w:t xml:space="preserve">Szervezeti kommunikáció I. </w:t>
            </w:r>
          </w:p>
          <w:p w:rsidR="00184272" w:rsidRPr="006F4FA6" w:rsidRDefault="00184272" w:rsidP="00F661EE">
            <w:pPr>
              <w:rPr>
                <w:rFonts w:eastAsia="Times New Roman"/>
                <w:sz w:val="20"/>
              </w:rPr>
            </w:pPr>
            <w:r w:rsidRPr="006F4FA6">
              <w:rPr>
                <w:rFonts w:eastAsia="Times New Roman"/>
                <w:sz w:val="20"/>
              </w:rPr>
              <w:t xml:space="preserve">(üzleti szervezetek)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ÜSZOL0601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Alkalmazott informatika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DF0F88">
            <w:pPr>
              <w:rPr>
                <w:sz w:val="20"/>
              </w:rPr>
            </w:pPr>
            <w:r w:rsidRPr="006F4FA6">
              <w:rPr>
                <w:sz w:val="20"/>
              </w:rPr>
              <w:t>ÜSZOL0701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Fogyasztóvédelem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F0F8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D25EC1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rPr>
                <w:sz w:val="20"/>
              </w:rPr>
            </w:pP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8857B1">
            <w:pPr>
              <w:jc w:val="right"/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351291" w:rsidP="00D25EC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117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5EC1" w:rsidRPr="00070672" w:rsidRDefault="00D25EC1" w:rsidP="00D25EC1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5EC1" w:rsidRPr="00070672" w:rsidRDefault="00D25EC1" w:rsidP="00D25EC1">
            <w:pPr>
              <w:rPr>
                <w:sz w:val="20"/>
              </w:rPr>
            </w:pPr>
            <w:r w:rsidRPr="00070672">
              <w:rPr>
                <w:b/>
                <w:sz w:val="20"/>
              </w:rPr>
              <w:t>48</w:t>
            </w:r>
          </w:p>
        </w:tc>
      </w:tr>
    </w:tbl>
    <w:p w:rsidR="00117DF4" w:rsidRPr="00070672" w:rsidRDefault="00117DF4"/>
    <w:p w:rsidR="00351291" w:rsidRPr="00070672" w:rsidRDefault="00351291"/>
    <w:p w:rsidR="00351291" w:rsidRPr="00070672" w:rsidRDefault="00351291"/>
    <w:p w:rsidR="00351291" w:rsidRPr="00070672" w:rsidRDefault="00351291"/>
    <w:p w:rsidR="00351291" w:rsidRPr="00070672" w:rsidRDefault="00351291"/>
    <w:p w:rsidR="00351291" w:rsidRPr="00070672" w:rsidRDefault="00351291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1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kód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right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kredit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351291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 xml:space="preserve">Szakmai </w:t>
            </w:r>
            <w:r w:rsidR="00351291" w:rsidRPr="00070672">
              <w:rPr>
                <w:b/>
                <w:sz w:val="20"/>
              </w:rPr>
              <w:t xml:space="preserve">törzsanyag pedagógiai ismeretek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right"/>
              <w:rPr>
                <w:sz w:val="20"/>
              </w:rPr>
            </w:pP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TAN-K-L0701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sz w:val="20"/>
              </w:rPr>
            </w:pPr>
            <w:r w:rsidRPr="00070672">
              <w:rPr>
                <w:sz w:val="20"/>
              </w:rPr>
              <w:t>Bevezetés a pszichológiába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</w:t>
            </w:r>
            <w:r w:rsidR="00351291" w:rsidRPr="00070672">
              <w:rPr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A95772" w:rsidP="0035129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4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ÜSZOL0801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Felnőttképzés és felzárkóztatás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TAN-K-L0401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Neveléselmélet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TAN-K-L0201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Neveléstörténet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</w:t>
            </w:r>
            <w:r w:rsidR="00351291" w:rsidRPr="00070672">
              <w:rPr>
                <w:noProof/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TAN-K-L4201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Pedagógiai pszichológia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TAN-K-L4001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Didaktika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ÜSZOL0901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Pedagógiai személyiség- és kommunikáció-fejlesztés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ÜSZOL1001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Alkalmazott lélektan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291" w:rsidRPr="006F4FA6" w:rsidRDefault="00306B2B" w:rsidP="00351291">
            <w:pPr>
              <w:rPr>
                <w:sz w:val="20"/>
              </w:rPr>
            </w:pPr>
            <w:r w:rsidRPr="006F4FA6">
              <w:rPr>
                <w:sz w:val="20"/>
              </w:rPr>
              <w:t>ÜSZOL1101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Oktatásszervezés és iskolai (tanüzemi) oktatási gyakorlat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8A7E07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</w:t>
            </w:r>
            <w:r w:rsidR="00351291" w:rsidRPr="00070672">
              <w:rPr>
                <w:noProof/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1291" w:rsidRPr="00070672" w:rsidRDefault="00351291" w:rsidP="00351291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07" w:rsidRPr="006F4FA6" w:rsidRDefault="00BA55A8" w:rsidP="00E372A5">
            <w:pPr>
              <w:rPr>
                <w:sz w:val="20"/>
              </w:rPr>
            </w:pPr>
            <w:r w:rsidRPr="006F4FA6">
              <w:rPr>
                <w:sz w:val="20"/>
              </w:rPr>
              <w:t>ÜSZOL1</w:t>
            </w:r>
            <w:r w:rsidR="00E372A5" w:rsidRPr="006F4FA6">
              <w:rPr>
                <w:sz w:val="20"/>
              </w:rPr>
              <w:t>3</w:t>
            </w:r>
            <w:r w:rsidRPr="006F4FA6">
              <w:rPr>
                <w:sz w:val="20"/>
              </w:rPr>
              <w:t>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Összefüggő pedagógiai gyakorlat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gyak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2527D3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E07" w:rsidRPr="00070672" w:rsidRDefault="008A7E07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right"/>
              <w:rPr>
                <w:sz w:val="20"/>
              </w:rPr>
            </w:pPr>
            <w:r w:rsidRPr="00070672">
              <w:rPr>
                <w:sz w:val="20"/>
              </w:rPr>
              <w:t>12</w:t>
            </w:r>
          </w:p>
        </w:tc>
      </w:tr>
      <w:tr w:rsidR="00070672" w:rsidRPr="00070672" w:rsidTr="006F4FA6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07" w:rsidRPr="006F4FA6" w:rsidRDefault="008A7E07" w:rsidP="008A7E07">
            <w:pPr>
              <w:rPr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857B1">
            <w:pPr>
              <w:jc w:val="right"/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E07" w:rsidRPr="00070672" w:rsidRDefault="008A7E07" w:rsidP="008A7E07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40</w:t>
            </w:r>
          </w:p>
        </w:tc>
      </w:tr>
    </w:tbl>
    <w:p w:rsidR="0001337E" w:rsidRPr="00070672" w:rsidRDefault="0001337E" w:rsidP="0001337E"/>
    <w:p w:rsidR="00200580" w:rsidRPr="00070672" w:rsidRDefault="00200580" w:rsidP="00200580">
      <w:pPr>
        <w:jc w:val="center"/>
      </w:pPr>
    </w:p>
    <w:p w:rsidR="00200580" w:rsidRPr="00070672" w:rsidRDefault="00200580" w:rsidP="00200580">
      <w:pPr>
        <w:jc w:val="center"/>
      </w:pPr>
      <w:r w:rsidRPr="00070672">
        <w:t>(ÜSZOVL1/2013)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1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kód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right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kredit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b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8A7E07" w:rsidP="0001337E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Differenciált szakmai ismeretek vendéglátó szakirány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b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8A7E07">
            <w:pPr>
              <w:rPr>
                <w:b/>
                <w:sz w:val="20"/>
              </w:rPr>
            </w:pP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8A7E07">
            <w:pPr>
              <w:rPr>
                <w:sz w:val="20"/>
              </w:rPr>
            </w:pPr>
            <w:r w:rsidRPr="006F4FA6">
              <w:rPr>
                <w:sz w:val="20"/>
              </w:rPr>
              <w:t>ÜSZOVL0101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Idegenforgalmi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8A7E07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ÜSZOVL0201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Vendéglátó vállalkozás szervezése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ÜSZOVL0301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Élelmi - anyagismeret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ÜSZOVL0302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Élelmi – anyagismeret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ÜSZOVL0401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Értékesítés ea.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ÜSZOVL0402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Értékesítés szem.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ÜSZOVL0501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Ételkészítés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ÜSZOVL0502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Ételkészítés szem.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ÜSZOVL0503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Ételkészítés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ÜSZOVL0504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Ételkészítés szem.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2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ÜSZOVL0601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Különleges ételek és italok -italismeret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ÜSZOVL0701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Vendéglátó gazdaságtan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ÜSZOVL0801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Vendéglátói informatika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ÜSZOVL0901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Táplálkozástan – Higiéne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4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ÜSZOVL1001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Vendéglátó gyakorlati oktatásmódszertan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3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ÜSZOVL1101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Diploma konzultáció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0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6F4FA6" w:rsidRDefault="00184272" w:rsidP="00BA55A8">
            <w:pPr>
              <w:rPr>
                <w:sz w:val="20"/>
              </w:rPr>
            </w:pPr>
            <w:r w:rsidRPr="006F4FA6">
              <w:rPr>
                <w:sz w:val="20"/>
              </w:rPr>
              <w:t>ÜSZOVL1102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Diploma konzultáció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gy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center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rPr>
                <w:noProof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84272" w:rsidRPr="00070672" w:rsidRDefault="00184272" w:rsidP="00BA55A8">
            <w:pPr>
              <w:jc w:val="right"/>
              <w:rPr>
                <w:noProof/>
                <w:sz w:val="20"/>
              </w:rPr>
            </w:pPr>
            <w:r w:rsidRPr="00070672">
              <w:rPr>
                <w:noProof/>
                <w:sz w:val="20"/>
              </w:rPr>
              <w:t>0</w:t>
            </w:r>
          </w:p>
        </w:tc>
      </w:tr>
      <w:tr w:rsidR="00070672" w:rsidRPr="00070672" w:rsidTr="0018427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rPr>
                <w:b/>
                <w:sz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857B1">
            <w:pPr>
              <w:jc w:val="right"/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jc w:val="center"/>
              <w:rPr>
                <w:b/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A7E07">
            <w:pPr>
              <w:rPr>
                <w:b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7E07" w:rsidRPr="00070672" w:rsidRDefault="008A7E07" w:rsidP="008857B1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4</w:t>
            </w:r>
            <w:r w:rsidR="008857B1" w:rsidRPr="00070672">
              <w:rPr>
                <w:b/>
                <w:sz w:val="20"/>
              </w:rPr>
              <w:t>8</w:t>
            </w:r>
          </w:p>
        </w:tc>
      </w:tr>
    </w:tbl>
    <w:p w:rsidR="0001337E" w:rsidRPr="00070672" w:rsidRDefault="0001337E" w:rsidP="0001337E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1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070672" w:rsidRPr="00070672" w:rsidTr="002527D3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6F4FA6" w:rsidRDefault="002527D3" w:rsidP="007C552D">
            <w:pPr>
              <w:rPr>
                <w:sz w:val="20"/>
              </w:rPr>
            </w:pPr>
            <w:r w:rsidRPr="006F4FA6">
              <w:rPr>
                <w:sz w:val="20"/>
              </w:rPr>
              <w:t>ÖSZOVL1</w:t>
            </w:r>
            <w:r w:rsidR="007C552D" w:rsidRPr="006F4FA6">
              <w:rPr>
                <w:sz w:val="20"/>
              </w:rPr>
              <w:t>3</w:t>
            </w:r>
            <w:r w:rsidRPr="006F4FA6">
              <w:rPr>
                <w:sz w:val="20"/>
              </w:rPr>
              <w:t>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jc w:val="right"/>
              <w:rPr>
                <w:sz w:val="20"/>
              </w:rPr>
            </w:pPr>
            <w:r w:rsidRPr="00070672">
              <w:rPr>
                <w:rFonts w:eastAsia="Times New Roman"/>
                <w:sz w:val="20"/>
              </w:rPr>
              <w:t>Szakmai gyakorlat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gyak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180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ai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6A7B" w:rsidRPr="00070672" w:rsidRDefault="005F6A7B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6A7B" w:rsidRPr="00070672" w:rsidRDefault="005F6A7B" w:rsidP="00FB245A">
            <w:pPr>
              <w:rPr>
                <w:sz w:val="20"/>
              </w:rPr>
            </w:pPr>
            <w:r w:rsidRPr="00070672">
              <w:rPr>
                <w:sz w:val="20"/>
              </w:rPr>
              <w:t>30</w:t>
            </w:r>
          </w:p>
        </w:tc>
      </w:tr>
    </w:tbl>
    <w:p w:rsidR="005F6A7B" w:rsidRPr="00070672" w:rsidRDefault="005F6A7B" w:rsidP="0001337E"/>
    <w:p w:rsidR="008A7E07" w:rsidRPr="00070672" w:rsidRDefault="008A7E07" w:rsidP="0001337E"/>
    <w:p w:rsidR="008A7E07" w:rsidRPr="00070672" w:rsidRDefault="008A7E07" w:rsidP="0001337E">
      <w:bookmarkStart w:id="1" w:name="_GoBack"/>
      <w:bookmarkEnd w:id="1"/>
    </w:p>
    <w:p w:rsidR="008A7E07" w:rsidRPr="00070672" w:rsidRDefault="008A7E07" w:rsidP="0001337E"/>
    <w:p w:rsidR="008A7E07" w:rsidRPr="00070672" w:rsidRDefault="008A7E07" w:rsidP="0001337E"/>
    <w:p w:rsidR="008A7E07" w:rsidRPr="00070672" w:rsidRDefault="008A7E07" w:rsidP="0001337E"/>
    <w:p w:rsidR="008A7E07" w:rsidRPr="00070672" w:rsidRDefault="008A7E07" w:rsidP="0001337E"/>
    <w:p w:rsidR="008A7E07" w:rsidRPr="00070672" w:rsidRDefault="00200580" w:rsidP="00200580">
      <w:pPr>
        <w:jc w:val="center"/>
      </w:pPr>
      <w:r w:rsidRPr="00070672">
        <w:t>(ÜSZOÜL1/2013)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center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37E" w:rsidRPr="00070672" w:rsidRDefault="0001337E" w:rsidP="0001337E">
            <w:pPr>
              <w:jc w:val="right"/>
              <w:rPr>
                <w:sz w:val="16"/>
                <w:szCs w:val="16"/>
              </w:rPr>
            </w:pPr>
            <w:r w:rsidRPr="00070672">
              <w:rPr>
                <w:sz w:val="16"/>
                <w:szCs w:val="16"/>
              </w:rPr>
              <w:t>kredit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rPr>
                <w:sz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Differenciált szakmai ismeretek ügyviteli szakirány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7B1" w:rsidRPr="00070672" w:rsidRDefault="008857B1" w:rsidP="008857B1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right"/>
              <w:rPr>
                <w:sz w:val="20"/>
              </w:rPr>
            </w:pP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BA55A8" w:rsidP="008857B1">
            <w:pPr>
              <w:rPr>
                <w:sz w:val="20"/>
              </w:rPr>
            </w:pPr>
            <w:r w:rsidRPr="00070672">
              <w:rPr>
                <w:sz w:val="20"/>
              </w:rPr>
              <w:t>ÜSZOÜ0101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Szervezeti kommunikáció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57B1" w:rsidRPr="00070672" w:rsidRDefault="008857B1" w:rsidP="008857B1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ÜSZOÜ0102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Szervezeti kommunikáció II. (társadalmi szervezetek)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  <w:lang w:val="de-DE"/>
              </w:rPr>
            </w:pPr>
            <w:r w:rsidRPr="00070672">
              <w:rPr>
                <w:rFonts w:eastAsia="Times New Roman"/>
                <w:sz w:val="20"/>
                <w:lang w:val="de-DE"/>
              </w:rPr>
              <w:t>A kommunikáció dinamikája és zavarai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Automatizált iroda szervezése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ÜSZOÜ0302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Automatizált iroda szervezése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ÜSZOÜ0401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Levelezési és jegyzőkönyvvezetési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ÜSZOÜ0501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Multimédiás alkalmazások az ügyvitelben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ÜSZOÜ0601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Protokoll és üzleti etikett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ÜSZOÜ0701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Tárgyalástechnika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ÜSZOÜ0801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Titkári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ÜSZOÜ0802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Titkári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ÜSZOÜ0901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  <w:lang w:val="de-DE"/>
              </w:rPr>
            </w:pPr>
            <w:r w:rsidRPr="00070672">
              <w:rPr>
                <w:rFonts w:eastAsia="Times New Roman"/>
                <w:sz w:val="20"/>
                <w:lang w:val="de-DE"/>
              </w:rPr>
              <w:t>Ügyviteli informatika (szöveg- és kiadványszerkesztés)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ÜSZOÜ1001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 társadalmi és tömegkommunikáció intézményei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4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ÜSZOÜ1101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ÜSZOÜ1201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Stressz-menedzsment szeminárium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3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ÜSZOÜ1301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Diploma konzultáció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0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  <w:r w:rsidRPr="00070672">
              <w:rPr>
                <w:sz w:val="20"/>
              </w:rPr>
              <w:t>ÜSZOÜ1302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Diploma konzultáció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gy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rFonts w:eastAsia="Times New Roman"/>
                <w:sz w:val="20"/>
              </w:rPr>
            </w:pPr>
            <w:r w:rsidRPr="00070672">
              <w:rPr>
                <w:rFonts w:eastAsia="Times New Roman"/>
                <w:sz w:val="20"/>
              </w:rPr>
              <w:t>0</w:t>
            </w:r>
          </w:p>
        </w:tc>
      </w:tr>
      <w:tr w:rsidR="00070672" w:rsidRPr="00070672" w:rsidTr="00084980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sz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right"/>
              <w:rPr>
                <w:b/>
                <w:sz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b/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5A8" w:rsidRPr="00070672" w:rsidRDefault="00BA55A8" w:rsidP="00BA55A8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jc w:val="center"/>
              <w:rPr>
                <w:b/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b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A55A8" w:rsidRPr="00070672" w:rsidRDefault="00BA55A8" w:rsidP="00BA55A8">
            <w:pPr>
              <w:rPr>
                <w:b/>
                <w:sz w:val="20"/>
              </w:rPr>
            </w:pPr>
            <w:r w:rsidRPr="00070672">
              <w:rPr>
                <w:b/>
                <w:sz w:val="20"/>
              </w:rPr>
              <w:t>48</w:t>
            </w:r>
          </w:p>
        </w:tc>
      </w:tr>
    </w:tbl>
    <w:p w:rsidR="00822A7B" w:rsidRPr="00070672" w:rsidRDefault="00822A7B" w:rsidP="008857B1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1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070672" w:rsidRPr="00070672" w:rsidTr="00FB245A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2527D3">
            <w:pPr>
              <w:rPr>
                <w:sz w:val="20"/>
              </w:rPr>
            </w:pPr>
            <w:r w:rsidRPr="00070672">
              <w:rPr>
                <w:sz w:val="20"/>
              </w:rPr>
              <w:t>ÖSZOÜL1201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jc w:val="right"/>
              <w:rPr>
                <w:sz w:val="20"/>
              </w:rPr>
            </w:pPr>
            <w:r w:rsidRPr="00070672">
              <w:rPr>
                <w:rFonts w:eastAsia="Times New Roman"/>
                <w:sz w:val="20"/>
              </w:rPr>
              <w:t>Szakmai gyakorlat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gyak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180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ai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7D3" w:rsidRPr="00070672" w:rsidRDefault="002527D3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jc w:val="center"/>
              <w:rPr>
                <w:sz w:val="20"/>
              </w:rPr>
            </w:pPr>
            <w:r w:rsidRPr="00070672">
              <w:rPr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527D3" w:rsidRPr="00070672" w:rsidRDefault="002527D3" w:rsidP="00FB245A">
            <w:pPr>
              <w:rPr>
                <w:sz w:val="20"/>
              </w:rPr>
            </w:pPr>
            <w:r w:rsidRPr="00070672">
              <w:rPr>
                <w:sz w:val="20"/>
              </w:rPr>
              <w:t>30</w:t>
            </w:r>
          </w:p>
        </w:tc>
      </w:tr>
    </w:tbl>
    <w:p w:rsidR="002527D3" w:rsidRPr="00070672" w:rsidRDefault="002527D3" w:rsidP="008857B1"/>
    <w:sectPr w:rsidR="002527D3" w:rsidRPr="00070672" w:rsidSect="00DB7FF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EFB" w:rsidRDefault="00AC1EFB">
      <w:r>
        <w:separator/>
      </w:r>
    </w:p>
  </w:endnote>
  <w:endnote w:type="continuationSeparator" w:id="0">
    <w:p w:rsidR="00AC1EFB" w:rsidRDefault="00AC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FB" w:rsidRDefault="00AC1EFB" w:rsidP="00D27EC7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F4FA6">
      <w:rPr>
        <w:rStyle w:val="Oldalszm"/>
        <w:noProof/>
      </w:rPr>
      <w:t>2</w:t>
    </w:r>
    <w:r>
      <w:rPr>
        <w:rStyle w:val="Oldalszm"/>
      </w:rPr>
      <w:fldChar w:fldCharType="end"/>
    </w:r>
  </w:p>
  <w:p w:rsidR="00AC1EFB" w:rsidRDefault="00AC1EFB" w:rsidP="00DB7FFE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FB" w:rsidRDefault="00AC1EFB" w:rsidP="00D27EC7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F4FA6">
      <w:rPr>
        <w:rStyle w:val="Oldalszm"/>
        <w:noProof/>
      </w:rPr>
      <w:t>3</w:t>
    </w:r>
    <w:r>
      <w:rPr>
        <w:rStyle w:val="Oldalszm"/>
      </w:rPr>
      <w:fldChar w:fldCharType="end"/>
    </w:r>
  </w:p>
  <w:p w:rsidR="00AC1EFB" w:rsidRDefault="00AC1EFB" w:rsidP="00DB7FFE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EFB" w:rsidRDefault="00AC1EFB">
      <w:r>
        <w:separator/>
      </w:r>
    </w:p>
  </w:footnote>
  <w:footnote w:type="continuationSeparator" w:id="0">
    <w:p w:rsidR="00AC1EFB" w:rsidRDefault="00AC1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FB" w:rsidRPr="00DB7FFE" w:rsidRDefault="00AC1EFB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FB" w:rsidRPr="00DB7FFE" w:rsidRDefault="00AC1EFB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ÜZLETI SZAKOKTATÓ</w:t>
    </w:r>
    <w:r w:rsidRPr="00DB7FFE">
      <w:rPr>
        <w:u w:val="single"/>
      </w:rPr>
      <w:t xml:space="preserve"> SZAK</w:t>
    </w:r>
    <w:r>
      <w:rPr>
        <w:u w:val="single"/>
      </w:rPr>
      <w:t xml:space="preserve"> (BA)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FC2"/>
    <w:rsid w:val="0001337E"/>
    <w:rsid w:val="00033BFD"/>
    <w:rsid w:val="00034D8F"/>
    <w:rsid w:val="00070672"/>
    <w:rsid w:val="00076B7F"/>
    <w:rsid w:val="00084980"/>
    <w:rsid w:val="00117DF4"/>
    <w:rsid w:val="00121ACB"/>
    <w:rsid w:val="00184272"/>
    <w:rsid w:val="00197FC2"/>
    <w:rsid w:val="001D25EB"/>
    <w:rsid w:val="001E7A53"/>
    <w:rsid w:val="00200580"/>
    <w:rsid w:val="002527D3"/>
    <w:rsid w:val="002550C3"/>
    <w:rsid w:val="002772E7"/>
    <w:rsid w:val="002878CB"/>
    <w:rsid w:val="0029665C"/>
    <w:rsid w:val="002C1889"/>
    <w:rsid w:val="002C5143"/>
    <w:rsid w:val="00306B2B"/>
    <w:rsid w:val="00351291"/>
    <w:rsid w:val="0036526A"/>
    <w:rsid w:val="00393700"/>
    <w:rsid w:val="0039521F"/>
    <w:rsid w:val="003C35C5"/>
    <w:rsid w:val="00417EB6"/>
    <w:rsid w:val="004379FA"/>
    <w:rsid w:val="004E18B2"/>
    <w:rsid w:val="0050411E"/>
    <w:rsid w:val="00591AB2"/>
    <w:rsid w:val="005A1AD3"/>
    <w:rsid w:val="005B01B4"/>
    <w:rsid w:val="005F65F1"/>
    <w:rsid w:val="005F6A7B"/>
    <w:rsid w:val="00606DA1"/>
    <w:rsid w:val="00624699"/>
    <w:rsid w:val="006376FC"/>
    <w:rsid w:val="00643AE4"/>
    <w:rsid w:val="006459EA"/>
    <w:rsid w:val="00665CD9"/>
    <w:rsid w:val="006F4FA6"/>
    <w:rsid w:val="00715E33"/>
    <w:rsid w:val="00764690"/>
    <w:rsid w:val="007C552D"/>
    <w:rsid w:val="00822A7B"/>
    <w:rsid w:val="00846036"/>
    <w:rsid w:val="008527F1"/>
    <w:rsid w:val="0088295B"/>
    <w:rsid w:val="00882BF8"/>
    <w:rsid w:val="008853C1"/>
    <w:rsid w:val="008857B1"/>
    <w:rsid w:val="008A7E07"/>
    <w:rsid w:val="008C1A10"/>
    <w:rsid w:val="00900A1F"/>
    <w:rsid w:val="00907CCB"/>
    <w:rsid w:val="009322D4"/>
    <w:rsid w:val="00957FB1"/>
    <w:rsid w:val="009D22FB"/>
    <w:rsid w:val="009E4B09"/>
    <w:rsid w:val="00A12FDD"/>
    <w:rsid w:val="00A2089B"/>
    <w:rsid w:val="00A43081"/>
    <w:rsid w:val="00A54C9E"/>
    <w:rsid w:val="00A55F70"/>
    <w:rsid w:val="00A955E2"/>
    <w:rsid w:val="00A95772"/>
    <w:rsid w:val="00AC1EFB"/>
    <w:rsid w:val="00B5115A"/>
    <w:rsid w:val="00B6072F"/>
    <w:rsid w:val="00BA55A8"/>
    <w:rsid w:val="00BE4164"/>
    <w:rsid w:val="00C00032"/>
    <w:rsid w:val="00C73CE7"/>
    <w:rsid w:val="00C8365B"/>
    <w:rsid w:val="00C93C63"/>
    <w:rsid w:val="00CC5C5A"/>
    <w:rsid w:val="00CE512F"/>
    <w:rsid w:val="00D119B8"/>
    <w:rsid w:val="00D17F1F"/>
    <w:rsid w:val="00D25EC1"/>
    <w:rsid w:val="00D27EC7"/>
    <w:rsid w:val="00D451A8"/>
    <w:rsid w:val="00D5218D"/>
    <w:rsid w:val="00D8655A"/>
    <w:rsid w:val="00D95B75"/>
    <w:rsid w:val="00DA66EF"/>
    <w:rsid w:val="00DB7FFE"/>
    <w:rsid w:val="00DF0F88"/>
    <w:rsid w:val="00E372A5"/>
    <w:rsid w:val="00E71153"/>
    <w:rsid w:val="00EF7659"/>
    <w:rsid w:val="00F21BAC"/>
    <w:rsid w:val="00F661EE"/>
    <w:rsid w:val="00FB245A"/>
    <w:rsid w:val="00FB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F12C7B-C0A3-4801-896E-400FE644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37E"/>
    <w:rPr>
      <w:rFonts w:eastAsia="Batang"/>
      <w:sz w:val="26"/>
    </w:rPr>
  </w:style>
  <w:style w:type="paragraph" w:styleId="Cmsor2">
    <w:name w:val="heading 2"/>
    <w:aliases w:val=" Char"/>
    <w:basedOn w:val="Norml"/>
    <w:next w:val="Norml"/>
    <w:link w:val="Cmsor2Char"/>
    <w:qFormat/>
    <w:rsid w:val="0001337E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01337E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Felsorols">
    <w:name w:val="List Bullet"/>
    <w:basedOn w:val="Norml"/>
    <w:autoRedefine/>
    <w:rsid w:val="0001337E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01337E"/>
    <w:pPr>
      <w:numPr>
        <w:numId w:val="2"/>
      </w:numPr>
    </w:pPr>
    <w:rPr>
      <w:sz w:val="24"/>
      <w:szCs w:val="24"/>
    </w:rPr>
  </w:style>
  <w:style w:type="character" w:customStyle="1" w:styleId="OktNvCharChar">
    <w:name w:val="OktNév Char Char"/>
    <w:link w:val="OktNvChar"/>
    <w:locked/>
    <w:rsid w:val="0001337E"/>
    <w:rPr>
      <w:rFonts w:eastAsia="Batang"/>
      <w:i/>
      <w:iCs/>
      <w:sz w:val="26"/>
      <w:lang w:val="hu-HU" w:eastAsia="hu-HU" w:bidi="ar-SA"/>
    </w:rPr>
  </w:style>
  <w:style w:type="paragraph" w:customStyle="1" w:styleId="OktNvChar">
    <w:name w:val="OktNév Char"/>
    <w:basedOn w:val="Norml"/>
    <w:link w:val="OktNvCharChar"/>
    <w:rsid w:val="0001337E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paragraph" w:styleId="lfej">
    <w:name w:val="header"/>
    <w:basedOn w:val="Norml"/>
    <w:rsid w:val="00DB7FF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B7FF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7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9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52451-85BE-4B51-A1D1-36FED031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640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Turizmus - vendéglátás szak – modulok – nappali tagozat</vt:lpstr>
    </vt:vector>
  </TitlesOfParts>
  <Company>PTE-IGYFK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Turizmus - vendéglátás szak – modulok – nappali tagozat</dc:title>
  <dc:subject/>
  <dc:creator>Hamarics Mária</dc:creator>
  <cp:keywords/>
  <dc:description/>
  <cp:lastModifiedBy>Szabó Ernő János</cp:lastModifiedBy>
  <cp:revision>19</cp:revision>
  <dcterms:created xsi:type="dcterms:W3CDTF">2011-08-13T10:01:00Z</dcterms:created>
  <dcterms:modified xsi:type="dcterms:W3CDTF">2014-09-01T11:55:00Z</dcterms:modified>
</cp:coreProperties>
</file>