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F2" w:rsidRDefault="00EB3AA4" w:rsidP="00B01AF2">
      <w:pPr>
        <w:jc w:val="center"/>
        <w:rPr>
          <w:b/>
        </w:rPr>
      </w:pPr>
      <w:r>
        <w:rPr>
          <w:b/>
        </w:rPr>
        <w:t xml:space="preserve">PTE </w:t>
      </w:r>
      <w:r w:rsidR="00977F64" w:rsidRPr="00977F64">
        <w:rPr>
          <w:b/>
        </w:rPr>
        <w:t>Kultúratudományi, Pedagógusképző és Vidékfejlesztési Kar</w:t>
      </w:r>
    </w:p>
    <w:p w:rsidR="00CB73F5" w:rsidRPr="00977F64" w:rsidRDefault="00977F64" w:rsidP="00B01AF2">
      <w:pPr>
        <w:jc w:val="center"/>
        <w:rPr>
          <w:b/>
        </w:rPr>
      </w:pPr>
      <w:r w:rsidRPr="00977F64">
        <w:rPr>
          <w:b/>
        </w:rPr>
        <w:t>P</w:t>
      </w:r>
      <w:r>
        <w:rPr>
          <w:b/>
        </w:rPr>
        <w:t>ályázati és Ösztöndíj Bizottság</w:t>
      </w:r>
    </w:p>
    <w:p w:rsidR="00587BDD" w:rsidRDefault="00587BDD" w:rsidP="00B01AF2">
      <w:pPr>
        <w:jc w:val="center"/>
        <w:rPr>
          <w:b/>
        </w:rPr>
      </w:pPr>
      <w:r w:rsidRPr="00CB73F5">
        <w:rPr>
          <w:b/>
        </w:rPr>
        <w:t>Pályázat</w:t>
      </w:r>
      <w:r w:rsidR="00424B7E" w:rsidRPr="00CB73F5">
        <w:rPr>
          <w:b/>
        </w:rPr>
        <w:t>i felhívás</w:t>
      </w:r>
      <w:r w:rsidR="00124CB1">
        <w:rPr>
          <w:b/>
        </w:rPr>
        <w:t xml:space="preserve"> </w:t>
      </w:r>
      <w:r w:rsidR="00977F64">
        <w:rPr>
          <w:b/>
        </w:rPr>
        <w:t xml:space="preserve">a </w:t>
      </w:r>
      <w:r w:rsidR="00394A7D" w:rsidRPr="000A2EB8">
        <w:rPr>
          <w:b/>
          <w:caps/>
        </w:rPr>
        <w:t xml:space="preserve">nemzeti felsőoktatási </w:t>
      </w:r>
      <w:r w:rsidRPr="000A2EB8">
        <w:rPr>
          <w:b/>
          <w:caps/>
        </w:rPr>
        <w:t>ösztöndíj</w:t>
      </w:r>
      <w:r w:rsidRPr="00372A89">
        <w:rPr>
          <w:b/>
        </w:rPr>
        <w:t xml:space="preserve"> elnyerésére</w:t>
      </w:r>
    </w:p>
    <w:p w:rsidR="00394A7D" w:rsidRPr="00372A89" w:rsidRDefault="00897911" w:rsidP="00B01AF2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B72C77">
        <w:rPr>
          <w:b/>
        </w:rPr>
        <w:t>20</w:t>
      </w:r>
      <w:r w:rsidR="003F4187">
        <w:rPr>
          <w:b/>
        </w:rPr>
        <w:t>2</w:t>
      </w:r>
      <w:r w:rsidR="009F3454">
        <w:rPr>
          <w:b/>
        </w:rPr>
        <w:t>4</w:t>
      </w:r>
      <w:r w:rsidR="00AA6F33">
        <w:rPr>
          <w:b/>
        </w:rPr>
        <w:t>/</w:t>
      </w:r>
      <w:r w:rsidR="00B72C77">
        <w:rPr>
          <w:b/>
        </w:rPr>
        <w:t>202</w:t>
      </w:r>
      <w:r w:rsidR="009F3454">
        <w:rPr>
          <w:b/>
        </w:rPr>
        <w:t>5</w:t>
      </w:r>
      <w:r>
        <w:rPr>
          <w:b/>
        </w:rPr>
        <w:t>-</w:t>
      </w:r>
      <w:r w:rsidR="009F3454">
        <w:rPr>
          <w:b/>
        </w:rPr>
        <w:t>ö</w:t>
      </w:r>
      <w:r>
        <w:rPr>
          <w:b/>
        </w:rPr>
        <w:t>s</w:t>
      </w:r>
      <w:r w:rsidR="00394A7D" w:rsidRPr="00372A89">
        <w:rPr>
          <w:b/>
        </w:rPr>
        <w:t xml:space="preserve"> tanév</w:t>
      </w:r>
      <w:r>
        <w:rPr>
          <w:b/>
        </w:rPr>
        <w:t>re</w:t>
      </w:r>
    </w:p>
    <w:p w:rsidR="000A2EB8" w:rsidRDefault="00E34FD7" w:rsidP="00B01AF2">
      <w:pPr>
        <w:spacing w:before="100" w:beforeAutospacing="1" w:after="120"/>
        <w:jc w:val="both"/>
      </w:pPr>
      <w:r>
        <w:t>A felső</w:t>
      </w:r>
      <w:r w:rsidR="000A2EB8">
        <w:t>oktatásért felelős m</w:t>
      </w:r>
      <w:bookmarkStart w:id="0" w:name="_GoBack"/>
      <w:bookmarkEnd w:id="0"/>
      <w:r w:rsidR="000A2EB8">
        <w:t xml:space="preserve">iniszter a nemzeti felsőoktatásról szóló 2011. évi CCIV. törvény </w:t>
      </w:r>
      <w:r w:rsidR="00A3044E" w:rsidRPr="00372A89">
        <w:t xml:space="preserve">(a továbbiakban: </w:t>
      </w:r>
      <w:proofErr w:type="spellStart"/>
      <w:r w:rsidR="00A3044E" w:rsidRPr="00372A89">
        <w:t>Nftv</w:t>
      </w:r>
      <w:proofErr w:type="spellEnd"/>
      <w:r w:rsidR="00A3044E" w:rsidRPr="00372A89">
        <w:t>.)</w:t>
      </w:r>
      <w:r w:rsidR="000A2EB8">
        <w:t>, valamint a felsőoktatásban részt vevő hallgatók juttatásairól és az általuk fizetendő egyes térítésekről szóló 51/2007. (III.26.) Korm. rendelet (a továbbiakban Kormányrendelet) alapján nemzeti felsőoktatási ösztöndíjat adományoz a felősoktatási intézmények kimagasló teljesítményt nyújtó hallgatói részére.</w:t>
      </w:r>
    </w:p>
    <w:p w:rsidR="000A2EB8" w:rsidRDefault="000A2EB8" w:rsidP="00B01AF2">
      <w:pPr>
        <w:spacing w:before="100" w:beforeAutospacing="1" w:after="120"/>
        <w:jc w:val="both"/>
      </w:pPr>
      <w:r w:rsidRPr="000A2EB8">
        <w:t>A nemzeti felsőo</w:t>
      </w:r>
      <w:r w:rsidR="00897911">
        <w:t xml:space="preserve">ktatási ösztöndíj adományozásának feltételeit </w:t>
      </w:r>
      <w:r w:rsidRPr="000A2EB8">
        <w:t xml:space="preserve">az </w:t>
      </w:r>
      <w:proofErr w:type="spellStart"/>
      <w:r w:rsidRPr="000A2EB8">
        <w:t>Nftv</w:t>
      </w:r>
      <w:proofErr w:type="spellEnd"/>
      <w:proofErr w:type="gramStart"/>
      <w:r w:rsidR="00977F64">
        <w:t>.,</w:t>
      </w:r>
      <w:proofErr w:type="gramEnd"/>
      <w:r w:rsidR="00977F64">
        <w:t xml:space="preserve"> </w:t>
      </w:r>
      <w:r>
        <w:t>a</w:t>
      </w:r>
      <w:r w:rsidRPr="000A2EB8">
        <w:t xml:space="preserve"> Kormányrendelet, </w:t>
      </w:r>
      <w:r w:rsidR="00977F64">
        <w:t>továbbá</w:t>
      </w:r>
      <w:r w:rsidRPr="000A2EB8">
        <w:t xml:space="preserve"> a Pécsi Tudományegyetem (</w:t>
      </w:r>
      <w:r w:rsidR="00F7032C">
        <w:t xml:space="preserve">a </w:t>
      </w:r>
      <w:r w:rsidRPr="000A2EB8">
        <w:t xml:space="preserve">továbbiakban: PTE) </w:t>
      </w:r>
      <w:proofErr w:type="spellStart"/>
      <w:r w:rsidRPr="000A2EB8">
        <w:t>SzMSz</w:t>
      </w:r>
      <w:proofErr w:type="spellEnd"/>
      <w:r w:rsidRPr="000A2EB8">
        <w:t xml:space="preserve"> 6. számú melléklete</w:t>
      </w:r>
      <w:r w:rsidR="00897911">
        <w:t xml:space="preserve"> szabályozza.</w:t>
      </w:r>
    </w:p>
    <w:p w:rsidR="00DC7942" w:rsidRPr="00372A89" w:rsidRDefault="00897911" w:rsidP="00B01AF2">
      <w:pPr>
        <w:spacing w:before="100" w:beforeAutospacing="1" w:after="120"/>
        <w:jc w:val="both"/>
      </w:pPr>
      <w:r>
        <w:t>A</w:t>
      </w:r>
      <w:r w:rsidR="00F7032C">
        <w:t xml:space="preserve"> Szabályzat értelmében, a </w:t>
      </w:r>
      <w:r>
        <w:t>PTE Kultúratudományi, Pedagógusképző és Vidékfejlesztési Kar</w:t>
      </w:r>
      <w:r w:rsidR="00F7032C">
        <w:t xml:space="preserve"> (a továbbiakban: PTE KPVK) </w:t>
      </w:r>
      <w:r>
        <w:t>Pályázati és Ösztöndíj Bizottság</w:t>
      </w:r>
      <w:r w:rsidR="00F7032C">
        <w:t xml:space="preserve">a (a továbbiakban: PÖB) </w:t>
      </w:r>
      <w:r w:rsidR="00DC7942" w:rsidRPr="00372A89">
        <w:t>pályázatot hirdet</w:t>
      </w:r>
      <w:r w:rsidR="00E34FD7">
        <w:t xml:space="preserve"> </w:t>
      </w:r>
      <w:r w:rsidR="009966BB" w:rsidRPr="00372A89">
        <w:t>nemzeti felsőoktatási</w:t>
      </w:r>
      <w:r w:rsidR="00DC7942" w:rsidRPr="00372A89">
        <w:t xml:space="preserve"> ösztöndíj elnyerésére</w:t>
      </w:r>
      <w:r w:rsidR="00372A89" w:rsidRPr="00372A89">
        <w:t>,</w:t>
      </w:r>
      <w:r w:rsidR="00E34FD7">
        <w:t xml:space="preserve"> </w:t>
      </w:r>
      <w:r w:rsidR="00F7032C">
        <w:t>az alapképzésben, vagy mesterképzésben részt vevő hallgatók részére</w:t>
      </w:r>
      <w:r w:rsidR="00725351">
        <w:t>,</w:t>
      </w:r>
      <w:r w:rsidR="00F7032C">
        <w:t xml:space="preserve"> a 202</w:t>
      </w:r>
      <w:r w:rsidR="009F3454">
        <w:t>4</w:t>
      </w:r>
      <w:r w:rsidR="00F7032C">
        <w:t>/202</w:t>
      </w:r>
      <w:r w:rsidR="009F3454">
        <w:t>5</w:t>
      </w:r>
      <w:r w:rsidR="00F7032C">
        <w:t>-</w:t>
      </w:r>
      <w:r w:rsidR="009F3454">
        <w:t>ö</w:t>
      </w:r>
      <w:r w:rsidR="00F7032C">
        <w:t>s tanévre.</w:t>
      </w:r>
    </w:p>
    <w:p w:rsidR="00DC7942" w:rsidRPr="00CB73F5" w:rsidRDefault="00CB1AD3" w:rsidP="00B01AF2">
      <w:pPr>
        <w:spacing w:before="100" w:beforeAutospacing="1" w:after="120"/>
        <w:jc w:val="both"/>
      </w:pPr>
      <w:r w:rsidRPr="00CB73F5">
        <w:rPr>
          <w:rStyle w:val="Kiemels2"/>
        </w:rPr>
        <w:t xml:space="preserve">I. </w:t>
      </w:r>
      <w:r w:rsidR="00DC7942" w:rsidRPr="00CB73F5">
        <w:rPr>
          <w:rStyle w:val="Kiemels2"/>
        </w:rPr>
        <w:t>Pályázati feltételek</w:t>
      </w:r>
    </w:p>
    <w:p w:rsidR="003B7C59" w:rsidRDefault="003B7C59" w:rsidP="00B01AF2">
      <w:pPr>
        <w:numPr>
          <w:ilvl w:val="0"/>
          <w:numId w:val="9"/>
        </w:numPr>
        <w:spacing w:before="100" w:beforeAutospacing="1" w:after="120"/>
        <w:jc w:val="both"/>
      </w:pPr>
      <w:r w:rsidRPr="003B7C59">
        <w:t>Nemzeti felsőoktatási ösztöndíjra azon államilag támogatott (ösztöndíjas, részösztöndíjas), illetve költségtérítéses</w:t>
      </w:r>
      <w:r w:rsidR="009F3454">
        <w:t xml:space="preserve"> </w:t>
      </w:r>
      <w:r w:rsidR="006F4BAA">
        <w:t>(önköltséges)</w:t>
      </w:r>
      <w:r w:rsidRPr="003B7C59">
        <w:t xml:space="preserve">, teljes idejű </w:t>
      </w:r>
      <w:r w:rsidR="006F4BAA">
        <w:t>(</w:t>
      </w:r>
      <w:r w:rsidRPr="003B7C59">
        <w:t>nappali</w:t>
      </w:r>
      <w:r w:rsidR="006F4BAA">
        <w:t>)</w:t>
      </w:r>
      <w:r w:rsidRPr="003B7C59">
        <w:t xml:space="preserve"> alapképzésben, mesterképzésben részt vevő hallgató pályázhat, aki</w:t>
      </w:r>
    </w:p>
    <w:p w:rsidR="00444A60" w:rsidRDefault="003B7C59" w:rsidP="00B01AF2">
      <w:pPr>
        <w:numPr>
          <w:ilvl w:val="1"/>
          <w:numId w:val="9"/>
        </w:numPr>
        <w:spacing w:before="100" w:beforeAutospacing="1" w:after="120"/>
        <w:jc w:val="both"/>
      </w:pPr>
      <w:r>
        <w:t xml:space="preserve">az </w:t>
      </w:r>
      <w:r w:rsidR="00444A60">
        <w:t>adott vagy korábbi tanulmányai során legalább két félévre bejelentkezett</w:t>
      </w:r>
      <w:r w:rsidR="002F51B1">
        <w:t>, a pályáztatás időszakában (a tanév második félévében) hallgatói jogviszonnyal rendelkezik,</w:t>
      </w:r>
      <w:r w:rsidR="00444A60">
        <w:t xml:space="preserve"> és legalább 55 kreditet megszerzett</w:t>
      </w:r>
      <w:r>
        <w:t>, továbbá</w:t>
      </w:r>
    </w:p>
    <w:p w:rsidR="003B7C59" w:rsidRDefault="00444A60" w:rsidP="00E34FD7">
      <w:pPr>
        <w:pStyle w:val="Listaszerbekezds"/>
        <w:numPr>
          <w:ilvl w:val="1"/>
          <w:numId w:val="9"/>
        </w:numPr>
        <w:spacing w:before="100" w:beforeAutospacing="1" w:after="120"/>
        <w:ind w:left="1077" w:hanging="357"/>
        <w:jc w:val="both"/>
      </w:pPr>
      <w:r w:rsidRPr="00444A60">
        <w:t xml:space="preserve">az utolsó lezárt tanévben </w:t>
      </w:r>
      <w:r w:rsidR="003B7C59">
        <w:t>kiemelkedő</w:t>
      </w:r>
      <w:r w:rsidRPr="00444A60">
        <w:t xml:space="preserve"> tanulmányi eredményt ért el (tanulmányi </w:t>
      </w:r>
      <w:proofErr w:type="gramStart"/>
      <w:r w:rsidRPr="00444A60">
        <w:t>eredményének  [</w:t>
      </w:r>
      <w:proofErr w:type="gramEnd"/>
      <w:r w:rsidRPr="00444A60">
        <w:t>súlyozott átlag] szerint</w:t>
      </w:r>
      <w:r w:rsidR="003B7C59">
        <w:t xml:space="preserve">i számtani átlaga minimum 4,10), </w:t>
      </w:r>
      <w:r w:rsidR="003B7C59" w:rsidRPr="003B7C59">
        <w:t>illetőleg</w:t>
      </w:r>
    </w:p>
    <w:p w:rsidR="00E34FD7" w:rsidRDefault="00E34FD7" w:rsidP="00E34FD7">
      <w:pPr>
        <w:pStyle w:val="Listaszerbekezds"/>
        <w:spacing w:before="100" w:beforeAutospacing="1" w:after="120"/>
        <w:ind w:left="1077"/>
        <w:jc w:val="both"/>
      </w:pPr>
    </w:p>
    <w:p w:rsidR="003B7C59" w:rsidRPr="003B7C59" w:rsidRDefault="003B7C59" w:rsidP="00E34FD7">
      <w:pPr>
        <w:pStyle w:val="Listaszerbekezds"/>
        <w:numPr>
          <w:ilvl w:val="1"/>
          <w:numId w:val="9"/>
        </w:numPr>
        <w:spacing w:before="100" w:beforeAutospacing="1" w:after="120"/>
        <w:ind w:left="1077" w:hanging="357"/>
        <w:jc w:val="both"/>
      </w:pPr>
      <w:r w:rsidRPr="003B7C59">
        <w:t>a maguk szakmai területén kimagasló munkát végeztek.</w:t>
      </w:r>
    </w:p>
    <w:p w:rsidR="00444A60" w:rsidRPr="00444A60" w:rsidRDefault="00444A60" w:rsidP="00B01AF2">
      <w:pPr>
        <w:pStyle w:val="Listaszerbekezds"/>
        <w:spacing w:before="100" w:beforeAutospacing="1" w:after="120"/>
        <w:ind w:left="1080"/>
        <w:jc w:val="both"/>
      </w:pPr>
    </w:p>
    <w:p w:rsidR="00385A4A" w:rsidRPr="00385A4A" w:rsidRDefault="00385A4A" w:rsidP="00B01AF2">
      <w:pPr>
        <w:pStyle w:val="Listaszerbekezds"/>
        <w:numPr>
          <w:ilvl w:val="0"/>
          <w:numId w:val="9"/>
        </w:numPr>
        <w:spacing w:before="100" w:beforeAutospacing="1" w:after="120"/>
        <w:jc w:val="both"/>
      </w:pPr>
      <w:r w:rsidRPr="00385A4A">
        <w:t>A 202</w:t>
      </w:r>
      <w:r w:rsidR="009F3454">
        <w:t>4</w:t>
      </w:r>
      <w:r w:rsidRPr="00385A4A">
        <w:t>/202</w:t>
      </w:r>
      <w:r w:rsidR="009F3454">
        <w:t>5</w:t>
      </w:r>
      <w:r w:rsidRPr="00385A4A">
        <w:t>-</w:t>
      </w:r>
      <w:r w:rsidR="009F3454">
        <w:t>ö</w:t>
      </w:r>
      <w:r w:rsidRPr="00385A4A">
        <w:t>s tanévre elnyert nemzeti felsőoktatási ösztöndíj csak a 202</w:t>
      </w:r>
      <w:r w:rsidR="009F3454">
        <w:t>4</w:t>
      </w:r>
      <w:r w:rsidRPr="00385A4A">
        <w:t>/202</w:t>
      </w:r>
      <w:r w:rsidR="009F3454">
        <w:t>5</w:t>
      </w:r>
      <w:r w:rsidRPr="00385A4A">
        <w:t>-</w:t>
      </w:r>
      <w:r w:rsidR="009F3454">
        <w:t>ö</w:t>
      </w:r>
      <w:r w:rsidRPr="00385A4A">
        <w:t>s tanévben folyósítható.</w:t>
      </w:r>
    </w:p>
    <w:p w:rsidR="00444A60" w:rsidRDefault="003B7C59" w:rsidP="00B01AF2">
      <w:pPr>
        <w:numPr>
          <w:ilvl w:val="0"/>
          <w:numId w:val="9"/>
        </w:numPr>
        <w:spacing w:before="100" w:beforeAutospacing="1" w:after="120"/>
        <w:jc w:val="both"/>
      </w:pPr>
      <w:r>
        <w:t>Amennyiben a hallgató hallgatói jogviszonya bármilyen okból megszűnik vagy szünetel, a nemzeti felsőoktatási ösztöndíj számára nem folyósítható.</w:t>
      </w:r>
    </w:p>
    <w:p w:rsidR="009267EA" w:rsidRPr="00372A89" w:rsidRDefault="009267EA" w:rsidP="00B01AF2">
      <w:pPr>
        <w:numPr>
          <w:ilvl w:val="0"/>
          <w:numId w:val="9"/>
        </w:numPr>
        <w:spacing w:before="100" w:beforeAutospacing="1" w:after="120"/>
        <w:jc w:val="both"/>
        <w:rPr>
          <w:bCs/>
        </w:rPr>
      </w:pPr>
      <w:r w:rsidRPr="00CB73F5">
        <w:t xml:space="preserve">Abban az esetben, ha a </w:t>
      </w:r>
      <w:r w:rsidR="00A033F4" w:rsidRPr="00A033F4">
        <w:t xml:space="preserve">nemzeti felsőoktatási </w:t>
      </w:r>
      <w:r w:rsidR="006F4BAA">
        <w:t>ösztöndíjra pályázott</w:t>
      </w:r>
      <w:r w:rsidRPr="00CB73F5">
        <w:t xml:space="preserve">, de elutasított hallgató a fenti feltételek és az intézményi keretszám alapján érdemes és jogosult az ösztöndíjra, de intézményi eljárási hiba folytán nem </w:t>
      </w:r>
      <w:r w:rsidR="006F4BAA">
        <w:t>kapta meg azt</w:t>
      </w:r>
      <w:r w:rsidRPr="00CB73F5">
        <w:t xml:space="preserve">, és e tény </w:t>
      </w:r>
      <w:r w:rsidR="006F4BAA">
        <w:t xml:space="preserve">az intézményi </w:t>
      </w:r>
      <w:r w:rsidRPr="00CB73F5">
        <w:t xml:space="preserve">jogorvoslati eljárás keretében megállapítható, az oktatásért felelős miniszter – az intézmény hallgatói előirányzatának vagy saját bevételének terhére – jogosult </w:t>
      </w:r>
      <w:proofErr w:type="gramStart"/>
      <w:r w:rsidRPr="00CB73F5">
        <w:t>ezen</w:t>
      </w:r>
      <w:proofErr w:type="gramEnd"/>
      <w:r w:rsidRPr="00CB73F5">
        <w:t xml:space="preserve"> hallgató </w:t>
      </w:r>
      <w:r w:rsidRPr="00372A89">
        <w:t xml:space="preserve">részére </w:t>
      </w:r>
      <w:r w:rsidR="003F78AA" w:rsidRPr="00372A89">
        <w:t>nemzeti felsőoktatási</w:t>
      </w:r>
      <w:r w:rsidRPr="00372A89">
        <w:t xml:space="preserve"> ösztöndíjat adományozni a felsőoktatási intézmény </w:t>
      </w:r>
      <w:r w:rsidR="006F4BAA">
        <w:t>javaslata</w:t>
      </w:r>
      <w:r w:rsidRPr="00372A89">
        <w:t xml:space="preserve"> alapján</w:t>
      </w:r>
      <w:r w:rsidR="00961183" w:rsidRPr="00372A89">
        <w:t>.</w:t>
      </w:r>
    </w:p>
    <w:p w:rsidR="009267EA" w:rsidRDefault="009267EA" w:rsidP="00B01AF2">
      <w:pPr>
        <w:numPr>
          <w:ilvl w:val="0"/>
          <w:numId w:val="9"/>
        </w:numPr>
        <w:spacing w:before="100" w:beforeAutospacing="1" w:after="120"/>
        <w:ind w:left="374" w:hanging="374"/>
        <w:jc w:val="both"/>
      </w:pPr>
      <w:r w:rsidRPr="00372A89">
        <w:t xml:space="preserve">A </w:t>
      </w:r>
      <w:r w:rsidR="003F78AA" w:rsidRPr="00372A89">
        <w:t>nemzeti felsőoktatási</w:t>
      </w:r>
      <w:r w:rsidRPr="00372A89">
        <w:t xml:space="preserve"> ösztöndíjat elnyert hallgató nem zárható ki a tanulmányi ösztöndíj támogatásból. </w:t>
      </w:r>
    </w:p>
    <w:p w:rsidR="000F594D" w:rsidRDefault="009267EA" w:rsidP="00B01AF2">
      <w:pPr>
        <w:numPr>
          <w:ilvl w:val="0"/>
          <w:numId w:val="9"/>
        </w:numPr>
        <w:spacing w:before="100" w:beforeAutospacing="1" w:after="120"/>
        <w:jc w:val="both"/>
      </w:pPr>
      <w:r w:rsidRPr="00372A89">
        <w:t xml:space="preserve">A </w:t>
      </w:r>
      <w:r w:rsidR="003F78AA" w:rsidRPr="00372A89">
        <w:t>nemzeti felsőoktatási</w:t>
      </w:r>
      <w:r w:rsidR="009C5045">
        <w:t xml:space="preserve"> ösztöndíj egy </w:t>
      </w:r>
      <w:r w:rsidR="00E34FD7">
        <w:t>tanév 10 hónapjára szól</w:t>
      </w:r>
      <w:r w:rsidRPr="00372A89">
        <w:t>, összege</w:t>
      </w:r>
      <w:r w:rsidR="00B33428" w:rsidRPr="00372A89">
        <w:t xml:space="preserve"> az </w:t>
      </w:r>
      <w:proofErr w:type="spellStart"/>
      <w:r w:rsidR="009C5045">
        <w:t>Nftv</w:t>
      </w:r>
      <w:proofErr w:type="spellEnd"/>
      <w:r w:rsidR="009C5045">
        <w:t>. 114/D § (1) bekezdés c) pontja alapján 4</w:t>
      </w:r>
      <w:r w:rsidR="000F594D">
        <w:t xml:space="preserve">0.000 </w:t>
      </w:r>
      <w:r w:rsidR="009C5045">
        <w:t>forint havonta.</w:t>
      </w:r>
    </w:p>
    <w:p w:rsidR="0098248E" w:rsidRPr="00CB73F5" w:rsidRDefault="00CB1AD3" w:rsidP="00B01AF2">
      <w:pPr>
        <w:spacing w:before="100" w:beforeAutospacing="1" w:after="120"/>
        <w:jc w:val="both"/>
        <w:rPr>
          <w:rStyle w:val="Kiemels2"/>
        </w:rPr>
      </w:pPr>
      <w:r w:rsidRPr="00CB73F5">
        <w:rPr>
          <w:rStyle w:val="Kiemels2"/>
        </w:rPr>
        <w:lastRenderedPageBreak/>
        <w:t xml:space="preserve">II. </w:t>
      </w:r>
      <w:proofErr w:type="gramStart"/>
      <w:r w:rsidR="00DC7942" w:rsidRPr="00CB73F5">
        <w:rPr>
          <w:rStyle w:val="Kiemels2"/>
        </w:rPr>
        <w:t>A</w:t>
      </w:r>
      <w:proofErr w:type="gramEnd"/>
      <w:r w:rsidR="00DC7942" w:rsidRPr="00CB73F5">
        <w:rPr>
          <w:rStyle w:val="Kiemels2"/>
        </w:rPr>
        <w:t xml:space="preserve"> pályázatok benyújtása</w:t>
      </w:r>
    </w:p>
    <w:p w:rsidR="00DC7942" w:rsidRPr="00A61002" w:rsidRDefault="00DC7942" w:rsidP="00B01AF2">
      <w:pPr>
        <w:numPr>
          <w:ilvl w:val="0"/>
          <w:numId w:val="12"/>
        </w:numPr>
        <w:spacing w:before="100" w:beforeAutospacing="1" w:after="120"/>
        <w:jc w:val="both"/>
      </w:pPr>
      <w:r w:rsidRPr="00A61002">
        <w:t>A</w:t>
      </w:r>
      <w:r w:rsidR="00B66EDC" w:rsidRPr="00A61002">
        <w:t xml:space="preserve"> pályázatot </w:t>
      </w:r>
      <w:r w:rsidR="00B84903">
        <w:t xml:space="preserve">a </w:t>
      </w:r>
      <w:r w:rsidR="00385A4A">
        <w:t xml:space="preserve">PTE </w:t>
      </w:r>
      <w:r w:rsidR="003F78AA">
        <w:t>KPVK PÖB-</w:t>
      </w:r>
      <w:proofErr w:type="spellStart"/>
      <w:r w:rsidR="003F78AA">
        <w:t>nek</w:t>
      </w:r>
      <w:proofErr w:type="spellEnd"/>
      <w:r w:rsidRPr="00A61002">
        <w:t xml:space="preserve"> címezve</w:t>
      </w:r>
      <w:r w:rsidR="004143B5" w:rsidRPr="00A61002">
        <w:t>,</w:t>
      </w:r>
      <w:r w:rsidR="00170E1C">
        <w:t xml:space="preserve"> </w:t>
      </w:r>
      <w:r w:rsidR="00385A4A">
        <w:t>személye</w:t>
      </w:r>
      <w:r w:rsidR="00816068">
        <w:t>se</w:t>
      </w:r>
      <w:r w:rsidR="00385A4A">
        <w:t xml:space="preserve">n, vagy postai úton a </w:t>
      </w:r>
      <w:r w:rsidR="00385A4A" w:rsidRPr="00385A4A">
        <w:t xml:space="preserve">Dékáni Hivatal Titkárságára egy eredeti példányban kell </w:t>
      </w:r>
      <w:r w:rsidR="00385A4A">
        <w:t>benyújtani.</w:t>
      </w:r>
      <w:r w:rsidR="00170E1C">
        <w:t xml:space="preserve"> </w:t>
      </w:r>
      <w:r w:rsidR="00385A4A">
        <w:t>Postacím: 7100 Szekszárd, Rákóczi u. 1.</w:t>
      </w:r>
    </w:p>
    <w:p w:rsidR="00CB1AD3" w:rsidRPr="00A61002" w:rsidRDefault="00385A4A" w:rsidP="00B01AF2">
      <w:pPr>
        <w:numPr>
          <w:ilvl w:val="0"/>
          <w:numId w:val="12"/>
        </w:numPr>
        <w:spacing w:before="100" w:beforeAutospacing="1" w:after="120"/>
        <w:jc w:val="both"/>
      </w:pPr>
      <w:r>
        <w:t>A pályázat</w:t>
      </w:r>
      <w:r w:rsidR="00CA744A">
        <w:t>i</w:t>
      </w:r>
      <w:r>
        <w:t xml:space="preserve"> borítékon </w:t>
      </w:r>
      <w:r w:rsidRPr="00385A4A">
        <w:t xml:space="preserve">nyomtatott betűvel </w:t>
      </w:r>
      <w:r>
        <w:t>kérjük feltüntetni</w:t>
      </w:r>
      <w:r w:rsidR="00CA744A">
        <w:t>:</w:t>
      </w:r>
    </w:p>
    <w:p w:rsidR="00CB1AD3" w:rsidRDefault="00DC7942" w:rsidP="00B01AF2">
      <w:pPr>
        <w:numPr>
          <w:ilvl w:val="0"/>
          <w:numId w:val="7"/>
        </w:numPr>
        <w:spacing w:before="100" w:beforeAutospacing="1" w:after="120"/>
        <w:ind w:hanging="357"/>
        <w:jc w:val="both"/>
      </w:pPr>
      <w:r w:rsidRPr="00A61002">
        <w:t>a pályázó nevét,</w:t>
      </w:r>
    </w:p>
    <w:p w:rsidR="001B7542" w:rsidRPr="00A61002" w:rsidRDefault="001B7542" w:rsidP="00B01AF2">
      <w:pPr>
        <w:numPr>
          <w:ilvl w:val="0"/>
          <w:numId w:val="7"/>
        </w:numPr>
        <w:spacing w:before="100" w:beforeAutospacing="1" w:after="120"/>
        <w:ind w:hanging="357"/>
        <w:jc w:val="both"/>
      </w:pPr>
      <w:r>
        <w:t>a pályázó e-mail címét,</w:t>
      </w:r>
    </w:p>
    <w:p w:rsidR="00CB1AD3" w:rsidRPr="00A61002" w:rsidRDefault="00DC7942" w:rsidP="00B01AF2">
      <w:pPr>
        <w:numPr>
          <w:ilvl w:val="0"/>
          <w:numId w:val="7"/>
        </w:numPr>
        <w:spacing w:before="100" w:beforeAutospacing="1" w:after="120"/>
        <w:ind w:hanging="357"/>
        <w:jc w:val="both"/>
      </w:pPr>
      <w:r w:rsidRPr="00A61002">
        <w:t xml:space="preserve">a pályázó </w:t>
      </w:r>
      <w:r w:rsidR="008D4470" w:rsidRPr="000546A1">
        <w:t>NEPTUN</w:t>
      </w:r>
      <w:r w:rsidRPr="00A61002">
        <w:t>-kódját,</w:t>
      </w:r>
    </w:p>
    <w:p w:rsidR="00DC7942" w:rsidRPr="00A61002" w:rsidRDefault="00DC7942" w:rsidP="00B01AF2">
      <w:pPr>
        <w:numPr>
          <w:ilvl w:val="0"/>
          <w:numId w:val="7"/>
        </w:numPr>
        <w:spacing w:before="100" w:beforeAutospacing="1" w:after="120"/>
        <w:ind w:hanging="357"/>
        <w:jc w:val="both"/>
      </w:pPr>
      <w:r w:rsidRPr="00A61002">
        <w:t>a pályázó szakjának megnevezését.</w:t>
      </w:r>
    </w:p>
    <w:p w:rsidR="00CB1AD3" w:rsidRPr="00372A89" w:rsidRDefault="00A83174" w:rsidP="00B01AF2">
      <w:pPr>
        <w:numPr>
          <w:ilvl w:val="0"/>
          <w:numId w:val="12"/>
        </w:numPr>
        <w:spacing w:before="100" w:beforeAutospacing="1" w:after="120"/>
        <w:ind w:hanging="357"/>
        <w:jc w:val="both"/>
      </w:pPr>
      <w:r w:rsidRPr="00A61002">
        <w:t>A pályázat b</w:t>
      </w:r>
      <w:r w:rsidR="00CB1AD3" w:rsidRPr="00A61002">
        <w:t>eérkezési határid</w:t>
      </w:r>
      <w:r w:rsidRPr="00A61002">
        <w:t>eje</w:t>
      </w:r>
      <w:r w:rsidR="00D66636" w:rsidRPr="00372A89">
        <w:t xml:space="preserve">: </w:t>
      </w:r>
      <w:r w:rsidR="005164C6" w:rsidRPr="00A033F4">
        <w:rPr>
          <w:rStyle w:val="Kiemels2"/>
        </w:rPr>
        <w:t>20</w:t>
      </w:r>
      <w:r w:rsidR="00635910">
        <w:rPr>
          <w:rStyle w:val="Kiemels2"/>
        </w:rPr>
        <w:t>2</w:t>
      </w:r>
      <w:r w:rsidR="00170E1C">
        <w:rPr>
          <w:rStyle w:val="Kiemels2"/>
        </w:rPr>
        <w:t>4</w:t>
      </w:r>
      <w:r w:rsidR="005164C6" w:rsidRPr="00A033F4">
        <w:rPr>
          <w:rStyle w:val="Kiemels2"/>
        </w:rPr>
        <w:t>. jú</w:t>
      </w:r>
      <w:r w:rsidR="00CA744A">
        <w:rPr>
          <w:rStyle w:val="Kiemels2"/>
        </w:rPr>
        <w:t xml:space="preserve">nius </w:t>
      </w:r>
      <w:r w:rsidR="00934C05">
        <w:rPr>
          <w:rStyle w:val="Kiemels2"/>
        </w:rPr>
        <w:t>2</w:t>
      </w:r>
      <w:r w:rsidR="00170E1C">
        <w:rPr>
          <w:rStyle w:val="Kiemels2"/>
        </w:rPr>
        <w:t>6</w:t>
      </w:r>
      <w:proofErr w:type="gramStart"/>
      <w:r w:rsidR="00CB1AD3" w:rsidRPr="00A033F4">
        <w:t>.</w:t>
      </w:r>
      <w:r w:rsidR="00CA744A">
        <w:t>,</w:t>
      </w:r>
      <w:proofErr w:type="gramEnd"/>
      <w:r w:rsidR="00A033F4" w:rsidRPr="00A033F4">
        <w:rPr>
          <w:b/>
        </w:rPr>
        <w:t>(</w:t>
      </w:r>
      <w:r w:rsidR="00170E1C">
        <w:rPr>
          <w:b/>
        </w:rPr>
        <w:t>szerda</w:t>
      </w:r>
      <w:r w:rsidR="00A033F4" w:rsidRPr="00A033F4">
        <w:rPr>
          <w:b/>
        </w:rPr>
        <w:t xml:space="preserve">) </w:t>
      </w:r>
      <w:r w:rsidR="00373A37" w:rsidRPr="00A033F4">
        <w:rPr>
          <w:b/>
        </w:rPr>
        <w:t>12:00 óra.</w:t>
      </w:r>
    </w:p>
    <w:p w:rsidR="00CB1AD3" w:rsidRPr="00372A89" w:rsidRDefault="00DC7942" w:rsidP="00B01AF2">
      <w:pPr>
        <w:numPr>
          <w:ilvl w:val="0"/>
          <w:numId w:val="12"/>
        </w:numPr>
        <w:spacing w:before="100" w:beforeAutospacing="1" w:after="120"/>
        <w:ind w:hanging="357"/>
        <w:jc w:val="both"/>
        <w:rPr>
          <w:rStyle w:val="Kiemels2"/>
          <w:b w:val="0"/>
        </w:rPr>
      </w:pPr>
      <w:r w:rsidRPr="00372A89">
        <w:rPr>
          <w:rStyle w:val="Kiemels2"/>
          <w:b w:val="0"/>
        </w:rPr>
        <w:t>A pályázatnak tartalmaznia kell</w:t>
      </w:r>
      <w:r w:rsidR="00CA744A">
        <w:rPr>
          <w:rStyle w:val="Kiemels2"/>
          <w:b w:val="0"/>
        </w:rPr>
        <w:t xml:space="preserve"> a pályázó tevékenységének értékelését tartalmazó igazolásokon túl</w:t>
      </w:r>
      <w:r w:rsidRPr="00372A89">
        <w:rPr>
          <w:rStyle w:val="Kiemels2"/>
          <w:b w:val="0"/>
        </w:rPr>
        <w:t>:</w:t>
      </w:r>
    </w:p>
    <w:p w:rsidR="00CB1AD3" w:rsidRPr="00A61002" w:rsidRDefault="00DC7942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 w:rsidRPr="00A61002">
        <w:t>a kitöltött</w:t>
      </w:r>
      <w:r w:rsidR="00CA744A">
        <w:t>, aláírt</w:t>
      </w:r>
      <w:r w:rsidR="00716C55">
        <w:t xml:space="preserve"> </w:t>
      </w:r>
      <w:r w:rsidR="008B680E" w:rsidRPr="00A61002">
        <w:t xml:space="preserve">pályázati adatlapot </w:t>
      </w:r>
      <w:r w:rsidRPr="00A61002">
        <w:t>(</w:t>
      </w:r>
      <w:r w:rsidR="003645AF" w:rsidRPr="00A61002">
        <w:t xml:space="preserve">1. sz. melléklet, </w:t>
      </w:r>
      <w:r w:rsidRPr="00A61002">
        <w:t>mely letölthető a</w:t>
      </w:r>
      <w:r w:rsidR="005164C6" w:rsidRPr="00A61002">
        <w:t xml:space="preserve"> kari honlapról</w:t>
      </w:r>
      <w:r w:rsidRPr="00A61002">
        <w:t>)</w:t>
      </w:r>
      <w:r w:rsidR="005A71C7" w:rsidRPr="00A61002">
        <w:t>,</w:t>
      </w:r>
    </w:p>
    <w:p w:rsidR="00CA744A" w:rsidRDefault="00CA744A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>
        <w:t xml:space="preserve">a Tanulmányi </w:t>
      </w:r>
      <w:r w:rsidR="00716C55">
        <w:t>Osztály</w:t>
      </w:r>
      <w:r>
        <w:t xml:space="preserve"> által hitelesített indexmásolatot, vagy a Tanulmányi </w:t>
      </w:r>
      <w:r w:rsidR="00716C55">
        <w:t>Osztály</w:t>
      </w:r>
      <w:r>
        <w:t xml:space="preserve"> által hitelesített teljesítménylapot,</w:t>
      </w:r>
    </w:p>
    <w:p w:rsidR="00CB1AD3" w:rsidRPr="00A61002" w:rsidRDefault="00DC7942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 w:rsidRPr="00A61002">
        <w:t xml:space="preserve">a </w:t>
      </w:r>
      <w:proofErr w:type="gramStart"/>
      <w:r w:rsidRPr="00A61002">
        <w:t>nyelvvizsga</w:t>
      </w:r>
      <w:r w:rsidR="008B680E" w:rsidRPr="00A61002">
        <w:t>-</w:t>
      </w:r>
      <w:r w:rsidRPr="00A61002">
        <w:t>bizonyítvány</w:t>
      </w:r>
      <w:r w:rsidR="00CA744A">
        <w:t>(</w:t>
      </w:r>
      <w:proofErr w:type="gramEnd"/>
      <w:r w:rsidRPr="00A61002">
        <w:t>ok</w:t>
      </w:r>
      <w:r w:rsidR="00CA744A">
        <w:t>)</w:t>
      </w:r>
      <w:r w:rsidRPr="00A61002">
        <w:t xml:space="preserve"> fénymásolat</w:t>
      </w:r>
      <w:r w:rsidR="00CA744A">
        <w:t>át</w:t>
      </w:r>
      <w:r w:rsidR="0098248E" w:rsidRPr="00A61002">
        <w:t>,</w:t>
      </w:r>
    </w:p>
    <w:p w:rsidR="00CA744A" w:rsidRDefault="00DC7942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 w:rsidRPr="00A61002">
        <w:t>a szakmai és tudományos tevékenységek rövid ismertetését</w:t>
      </w:r>
      <w:r w:rsidR="005164C6" w:rsidRPr="00A61002">
        <w:t xml:space="preserve"> és az ezeket igazoló tanári ajánlásokat</w:t>
      </w:r>
      <w:r w:rsidR="00635910">
        <w:t xml:space="preserve"> (az igazoláshoz elég az oktatótól származó e-mail</w:t>
      </w:r>
      <w:r w:rsidR="005164C6" w:rsidRPr="00A61002">
        <w:t>,</w:t>
      </w:r>
      <w:r w:rsidR="00635910">
        <w:t xml:space="preserve"> eredeti aláírásra nincs szükség)</w:t>
      </w:r>
      <w:r w:rsidR="00CA744A">
        <w:t>,</w:t>
      </w:r>
    </w:p>
    <w:p w:rsidR="00CB1AD3" w:rsidRPr="00A61002" w:rsidRDefault="00CA744A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>
        <w:t>tanulmányi versenyeken elért eredményekről kapott oklevél fénymásolatát,</w:t>
      </w:r>
    </w:p>
    <w:p w:rsidR="00A52F08" w:rsidRPr="00A61002" w:rsidRDefault="005164C6" w:rsidP="00B01AF2">
      <w:pPr>
        <w:numPr>
          <w:ilvl w:val="0"/>
          <w:numId w:val="6"/>
        </w:numPr>
        <w:spacing w:before="100" w:beforeAutospacing="1" w:after="120"/>
        <w:ind w:hanging="357"/>
        <w:jc w:val="both"/>
      </w:pPr>
      <w:r w:rsidRPr="00A61002">
        <w:t xml:space="preserve">a közéleti, sport- és egyéb tevékenységek rövid ismertetését és az ezeket igazoló </w:t>
      </w:r>
      <w:proofErr w:type="gramStart"/>
      <w:r w:rsidRPr="00A61002">
        <w:t>dokumentumokat</w:t>
      </w:r>
      <w:proofErr w:type="gramEnd"/>
      <w:r w:rsidR="0098248E" w:rsidRPr="00A61002">
        <w:t>.</w:t>
      </w:r>
    </w:p>
    <w:p w:rsidR="004143B5" w:rsidRPr="00A61002" w:rsidRDefault="004143B5" w:rsidP="00B01AF2">
      <w:pPr>
        <w:numPr>
          <w:ilvl w:val="0"/>
          <w:numId w:val="12"/>
        </w:numPr>
        <w:spacing w:before="100" w:beforeAutospacing="1" w:after="120"/>
        <w:ind w:hanging="357"/>
        <w:jc w:val="both"/>
      </w:pPr>
      <w:r w:rsidRPr="00A61002">
        <w:t>A pályázat beadása után hiánypótlásra nincs lehetőség. A pályázó felelőssége, hogy a benyújtott adatok és igazolások egyértelműek, értékelhetők és pontozhatók legyenek; hiányos adatokat a PÖB nem vesz figyelembe, és nem pontoz. A pályázatban hamis adatok megadása a pályázatból való azonnali kizárást vonja maga után.</w:t>
      </w:r>
    </w:p>
    <w:p w:rsidR="00A52F08" w:rsidRPr="00CB73F5" w:rsidRDefault="00A52F08" w:rsidP="00B01AF2">
      <w:pPr>
        <w:spacing w:before="100" w:beforeAutospacing="1" w:after="120"/>
        <w:jc w:val="both"/>
        <w:rPr>
          <w:rStyle w:val="Kiemels2"/>
        </w:rPr>
      </w:pPr>
      <w:r w:rsidRPr="00CB73F5">
        <w:rPr>
          <w:rStyle w:val="Kiemels2"/>
        </w:rPr>
        <w:t xml:space="preserve">III. </w:t>
      </w:r>
      <w:proofErr w:type="gramStart"/>
      <w:r w:rsidR="00DC7942" w:rsidRPr="00CB73F5">
        <w:rPr>
          <w:rStyle w:val="Kiemels2"/>
        </w:rPr>
        <w:t>A</w:t>
      </w:r>
      <w:proofErr w:type="gramEnd"/>
      <w:r w:rsidR="00DC7942" w:rsidRPr="00CB73F5">
        <w:rPr>
          <w:rStyle w:val="Kiemels2"/>
        </w:rPr>
        <w:t xml:space="preserve"> pályázatok elbírálása és felterjesztése</w:t>
      </w:r>
    </w:p>
    <w:p w:rsidR="00A52F08" w:rsidRPr="00CB73F5" w:rsidRDefault="00A52F08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CB73F5">
        <w:t>A pályázatokat a PÖB rangsorolja.</w:t>
      </w:r>
    </w:p>
    <w:p w:rsidR="00A52F08" w:rsidRPr="001206B7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1206B7">
        <w:t>A pályázó tanulmányi eredmény</w:t>
      </w:r>
      <w:r w:rsidR="005164C6" w:rsidRPr="001206B7">
        <w:t>é</w:t>
      </w:r>
      <w:r w:rsidR="00F60160" w:rsidRPr="001206B7">
        <w:t xml:space="preserve">re </w:t>
      </w:r>
      <w:r w:rsidRPr="001206B7">
        <w:t xml:space="preserve">vonatkozó pontok a </w:t>
      </w:r>
      <w:r w:rsidR="00F60160" w:rsidRPr="001206B7">
        <w:t>tanulmányi átlag</w:t>
      </w:r>
      <w:r w:rsidR="00A66060">
        <w:t>ából számítandók</w:t>
      </w:r>
      <w:r w:rsidR="00D66636" w:rsidRPr="001206B7">
        <w:t>.</w:t>
      </w:r>
      <w:r w:rsidR="008F0F66">
        <w:t xml:space="preserve"> </w:t>
      </w:r>
      <w:r w:rsidR="00151B9F" w:rsidRPr="001206B7">
        <w:t xml:space="preserve">A </w:t>
      </w:r>
      <w:r w:rsidR="000A7D5E" w:rsidRPr="001206B7">
        <w:t xml:space="preserve">súlyozott tanulmányi átlag </w:t>
      </w:r>
      <w:r w:rsidR="00F60160" w:rsidRPr="001206B7">
        <w:t>ki</w:t>
      </w:r>
      <w:r w:rsidRPr="001206B7">
        <w:t>számítás</w:t>
      </w:r>
      <w:r w:rsidR="00F60160" w:rsidRPr="001206B7">
        <w:t>át</w:t>
      </w:r>
      <w:r w:rsidRPr="001206B7">
        <w:t xml:space="preserve"> a Tanulmányi </w:t>
      </w:r>
      <w:r w:rsidR="008F0F66">
        <w:t>Osztály</w:t>
      </w:r>
      <w:r w:rsidR="00F60160" w:rsidRPr="001206B7">
        <w:t xml:space="preserve"> végzi</w:t>
      </w:r>
      <w:r w:rsidR="00D66636" w:rsidRPr="001206B7">
        <w:t>.</w:t>
      </w:r>
    </w:p>
    <w:p w:rsidR="004143B5" w:rsidRPr="00A61002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1206B7">
        <w:t>A szakmai tevékenységet</w:t>
      </w:r>
      <w:r w:rsidRPr="00A61002">
        <w:t xml:space="preserve"> a PÖB</w:t>
      </w:r>
      <w:r w:rsidR="008F0F66">
        <w:t xml:space="preserve"> </w:t>
      </w:r>
      <w:r w:rsidRPr="00A61002">
        <w:t xml:space="preserve">pontszámokkal értékeli a </w:t>
      </w:r>
      <w:r w:rsidR="005164C6" w:rsidRPr="00A61002">
        <w:t xml:space="preserve">2. sz. mellékletben foglalt pontrendszer </w:t>
      </w:r>
      <w:r w:rsidRPr="00A61002">
        <w:t>alapján.</w:t>
      </w:r>
    </w:p>
    <w:p w:rsidR="004143B5" w:rsidRPr="00A61002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A61002">
        <w:t>A tanulmányi eredményekre</w:t>
      </w:r>
      <w:r w:rsidR="00F60160" w:rsidRPr="00A61002">
        <w:t>, a</w:t>
      </w:r>
      <w:r w:rsidRPr="00A61002">
        <w:t xml:space="preserve"> szakmai </w:t>
      </w:r>
      <w:r w:rsidR="00F60160" w:rsidRPr="00A61002">
        <w:t xml:space="preserve">és más, igazolható sport-, kulturális és közéleti </w:t>
      </w:r>
      <w:r w:rsidRPr="00A61002">
        <w:t>tevékenységre vonatkozó pontok összege adja a végleges pontszámot, mely a rangsorolás alapja</w:t>
      </w:r>
      <w:r w:rsidR="00F60160" w:rsidRPr="00A61002">
        <w:t xml:space="preserve"> (lásd 2. sz. melléklet)</w:t>
      </w:r>
      <w:r w:rsidRPr="00A61002">
        <w:t>.</w:t>
      </w:r>
      <w:r w:rsidR="00F60160" w:rsidRPr="00A61002">
        <w:t xml:space="preserve"> A rész- és összesített pontokat a PÖB a hallgató pályázati lapjára rávezeti.</w:t>
      </w:r>
    </w:p>
    <w:p w:rsidR="00A033F4" w:rsidRPr="00A033F4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  <w:rPr>
          <w:rStyle w:val="Kiemels2"/>
          <w:b w:val="0"/>
          <w:bCs w:val="0"/>
        </w:rPr>
      </w:pPr>
      <w:r w:rsidRPr="00A61002">
        <w:t>A pályázatok elbírálásának</w:t>
      </w:r>
      <w:r w:rsidR="00F60160" w:rsidRPr="00A61002">
        <w:t>,</w:t>
      </w:r>
      <w:r w:rsidR="00C51831" w:rsidRPr="00A61002">
        <w:t xml:space="preserve"> közzétételének</w:t>
      </w:r>
      <w:r w:rsidRPr="00A61002">
        <w:t xml:space="preserve"> határideje</w:t>
      </w:r>
      <w:r w:rsidRPr="00520F2C">
        <w:t xml:space="preserve">: </w:t>
      </w:r>
      <w:r w:rsidRPr="00520F2C">
        <w:rPr>
          <w:rStyle w:val="Kiemels2"/>
        </w:rPr>
        <w:t>20</w:t>
      </w:r>
      <w:r w:rsidR="00D67F4A">
        <w:rPr>
          <w:rStyle w:val="Kiemels2"/>
        </w:rPr>
        <w:t>2</w:t>
      </w:r>
      <w:r w:rsidR="00170E1C">
        <w:rPr>
          <w:rStyle w:val="Kiemels2"/>
        </w:rPr>
        <w:t>4</w:t>
      </w:r>
      <w:r w:rsidRPr="00520F2C">
        <w:rPr>
          <w:rStyle w:val="Kiemels2"/>
        </w:rPr>
        <w:t>. jú</w:t>
      </w:r>
      <w:r w:rsidR="007A3438">
        <w:rPr>
          <w:rStyle w:val="Kiemels2"/>
        </w:rPr>
        <w:t>l</w:t>
      </w:r>
      <w:r w:rsidRPr="00520F2C">
        <w:rPr>
          <w:rStyle w:val="Kiemels2"/>
        </w:rPr>
        <w:t xml:space="preserve">ius </w:t>
      </w:r>
      <w:r w:rsidR="00170E1C">
        <w:rPr>
          <w:rStyle w:val="Kiemels2"/>
        </w:rPr>
        <w:t>3</w:t>
      </w:r>
      <w:r w:rsidR="00D67F4A">
        <w:rPr>
          <w:rStyle w:val="Kiemels2"/>
        </w:rPr>
        <w:t xml:space="preserve">. </w:t>
      </w:r>
      <w:r w:rsidR="00A033F4">
        <w:rPr>
          <w:rStyle w:val="Kiemels2"/>
        </w:rPr>
        <w:t>(</w:t>
      </w:r>
      <w:r w:rsidR="00D67F4A">
        <w:rPr>
          <w:rStyle w:val="Kiemels2"/>
        </w:rPr>
        <w:t>szerda</w:t>
      </w:r>
      <w:r w:rsidR="00A033F4">
        <w:rPr>
          <w:rStyle w:val="Kiemels2"/>
        </w:rPr>
        <w:t>)</w:t>
      </w:r>
      <w:r w:rsidR="00635910">
        <w:rPr>
          <w:rStyle w:val="Kiemels2"/>
        </w:rPr>
        <w:t xml:space="preserve"> 12 óra</w:t>
      </w:r>
      <w:r w:rsidR="00D67F4A">
        <w:rPr>
          <w:rStyle w:val="Kiemels2"/>
        </w:rPr>
        <w:t>.</w:t>
      </w:r>
    </w:p>
    <w:p w:rsidR="004143B5" w:rsidRPr="00520F2C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520F2C">
        <w:lastRenderedPageBreak/>
        <w:t>A pályázatok elbírálásának menetéről a PÖB jegyzőkönyvet készít.</w:t>
      </w:r>
    </w:p>
    <w:p w:rsidR="00DC7942" w:rsidRPr="00520F2C" w:rsidRDefault="00DC7942" w:rsidP="00B01AF2">
      <w:pPr>
        <w:numPr>
          <w:ilvl w:val="0"/>
          <w:numId w:val="15"/>
        </w:numPr>
        <w:spacing w:before="100" w:beforeAutospacing="1" w:after="120"/>
        <w:ind w:left="357" w:hanging="357"/>
        <w:jc w:val="both"/>
      </w:pPr>
      <w:r w:rsidRPr="00520F2C">
        <w:t xml:space="preserve">A pontszámokról és rangsorról a hallgatókat a </w:t>
      </w:r>
      <w:r w:rsidR="00D67F4A">
        <w:t>PÖB titkára</w:t>
      </w:r>
      <w:r w:rsidR="00170E1C">
        <w:t xml:space="preserve"> </w:t>
      </w:r>
      <w:r w:rsidR="00635910">
        <w:t xml:space="preserve">e-mailben </w:t>
      </w:r>
      <w:r w:rsidR="00F821B7" w:rsidRPr="00520F2C">
        <w:t>értesíti.</w:t>
      </w:r>
    </w:p>
    <w:p w:rsidR="004143B5" w:rsidRPr="00520F2C" w:rsidRDefault="00A66060" w:rsidP="00B01AF2">
      <w:pPr>
        <w:numPr>
          <w:ilvl w:val="0"/>
          <w:numId w:val="15"/>
        </w:numPr>
        <w:spacing w:before="100" w:beforeAutospacing="1" w:after="120"/>
        <w:jc w:val="both"/>
      </w:pPr>
      <w:r>
        <w:t>A megítélt pontszám ellen,</w:t>
      </w:r>
      <w:r w:rsidR="00DC7942" w:rsidRPr="00520F2C">
        <w:t xml:space="preserve"> jogsértés </w:t>
      </w:r>
      <w:r w:rsidR="00025E40" w:rsidRPr="00520F2C">
        <w:t xml:space="preserve">vagy technikai </w:t>
      </w:r>
      <w:r w:rsidR="00D66636" w:rsidRPr="00520F2C">
        <w:t xml:space="preserve">(pl. számítási) </w:t>
      </w:r>
      <w:r w:rsidR="00025E40" w:rsidRPr="00520F2C">
        <w:t xml:space="preserve">hiba </w:t>
      </w:r>
      <w:r>
        <w:t xml:space="preserve">észlelése esetén </w:t>
      </w:r>
      <w:r w:rsidR="008525BF">
        <w:t>elektronikus formában</w:t>
      </w:r>
      <w:r w:rsidR="008F0F66">
        <w:t xml:space="preserve"> </w:t>
      </w:r>
      <w:r w:rsidR="00DC7942" w:rsidRPr="00520F2C">
        <w:t xml:space="preserve">fellebbezés nyújtható be a Kar </w:t>
      </w:r>
      <w:r w:rsidR="004C07DE" w:rsidRPr="00520F2C">
        <w:t>Dékán</w:t>
      </w:r>
      <w:r w:rsidR="00C51831" w:rsidRPr="00520F2C">
        <w:t>jához</w:t>
      </w:r>
      <w:r w:rsidR="00DC7942" w:rsidRPr="00520F2C">
        <w:t xml:space="preserve">. </w:t>
      </w:r>
      <w:r w:rsidR="008525BF">
        <w:t>E-mail cím:</w:t>
      </w:r>
      <w:r w:rsidR="008F0F66">
        <w:t xml:space="preserve"> </w:t>
      </w:r>
      <w:hyperlink r:id="rId7" w:history="1">
        <w:r w:rsidR="00D67F4A" w:rsidRPr="004A3B5C">
          <w:rPr>
            <w:rStyle w:val="Hiperhivatkozs"/>
          </w:rPr>
          <w:t>kpvk.titkar@pte.hu</w:t>
        </w:r>
      </w:hyperlink>
      <w:r w:rsidR="00F10E40">
        <w:t xml:space="preserve">. </w:t>
      </w:r>
      <w:proofErr w:type="gramStart"/>
      <w:r w:rsidR="004C79BB" w:rsidRPr="00520F2C">
        <w:t>A</w:t>
      </w:r>
      <w:proofErr w:type="gramEnd"/>
      <w:r w:rsidR="004C79BB" w:rsidRPr="00520F2C">
        <w:t xml:space="preserve"> fellebbezés </w:t>
      </w:r>
      <w:r w:rsidR="00DC7942" w:rsidRPr="00520F2C">
        <w:t xml:space="preserve">beérkezési határideje: </w:t>
      </w:r>
      <w:r w:rsidR="00DC7942" w:rsidRPr="00520F2C">
        <w:rPr>
          <w:rStyle w:val="Kiemels2"/>
        </w:rPr>
        <w:t>20</w:t>
      </w:r>
      <w:r w:rsidR="00F10E40">
        <w:rPr>
          <w:rStyle w:val="Kiemels2"/>
        </w:rPr>
        <w:t>2</w:t>
      </w:r>
      <w:r w:rsidR="0009115C">
        <w:rPr>
          <w:rStyle w:val="Kiemels2"/>
        </w:rPr>
        <w:t>4</w:t>
      </w:r>
      <w:r w:rsidR="007A3438">
        <w:rPr>
          <w:rStyle w:val="Kiemels2"/>
        </w:rPr>
        <w:t>. júl</w:t>
      </w:r>
      <w:r w:rsidR="00DC7942" w:rsidRPr="00520F2C">
        <w:rPr>
          <w:rStyle w:val="Kiemels2"/>
        </w:rPr>
        <w:t xml:space="preserve">ius </w:t>
      </w:r>
      <w:r w:rsidR="00D67F4A">
        <w:rPr>
          <w:rStyle w:val="Kiemels2"/>
        </w:rPr>
        <w:t>1</w:t>
      </w:r>
      <w:r w:rsidR="0009115C">
        <w:rPr>
          <w:rStyle w:val="Kiemels2"/>
        </w:rPr>
        <w:t>0</w:t>
      </w:r>
      <w:r w:rsidR="00DC7942" w:rsidRPr="00520F2C">
        <w:rPr>
          <w:rStyle w:val="Kiemels2"/>
        </w:rPr>
        <w:t>.</w:t>
      </w:r>
      <w:r w:rsidR="00C40A11">
        <w:rPr>
          <w:rStyle w:val="Kiemels2"/>
        </w:rPr>
        <w:t xml:space="preserve"> (</w:t>
      </w:r>
      <w:r w:rsidR="00D67F4A">
        <w:rPr>
          <w:rStyle w:val="Kiemels2"/>
        </w:rPr>
        <w:t>szerda</w:t>
      </w:r>
      <w:r w:rsidR="00C40A11">
        <w:rPr>
          <w:rStyle w:val="Kiemels2"/>
        </w:rPr>
        <w:t>)</w:t>
      </w:r>
      <w:r w:rsidR="008F0F66">
        <w:rPr>
          <w:rStyle w:val="Kiemels2"/>
        </w:rPr>
        <w:t xml:space="preserve"> </w:t>
      </w:r>
      <w:r w:rsidR="00DC7942" w:rsidRPr="00520F2C">
        <w:rPr>
          <w:rStyle w:val="Kiemels2"/>
        </w:rPr>
        <w:t>12</w:t>
      </w:r>
      <w:r w:rsidR="00025E40" w:rsidRPr="00520F2C">
        <w:rPr>
          <w:rStyle w:val="Kiemels2"/>
        </w:rPr>
        <w:t>:</w:t>
      </w:r>
      <w:r w:rsidR="00DC7942" w:rsidRPr="00520F2C">
        <w:rPr>
          <w:rStyle w:val="Kiemels2"/>
        </w:rPr>
        <w:t>00 óra</w:t>
      </w:r>
      <w:r w:rsidR="00DC7942" w:rsidRPr="00520F2C">
        <w:t>.</w:t>
      </w:r>
      <w:r w:rsidR="008F0F66">
        <w:t xml:space="preserve"> </w:t>
      </w:r>
      <w:r w:rsidR="00DC7942" w:rsidRPr="00520F2C">
        <w:t>A fellebbezési határidő elmulasztása esetén további fellebbezésnek helye</w:t>
      </w:r>
      <w:r w:rsidR="008525BF">
        <w:t xml:space="preserve"> nincs</w:t>
      </w:r>
      <w:r w:rsidR="00DC7942" w:rsidRPr="00520F2C">
        <w:t>.</w:t>
      </w:r>
    </w:p>
    <w:p w:rsidR="004143B5" w:rsidRPr="00520F2C" w:rsidRDefault="00DC7942" w:rsidP="008F0F66">
      <w:pPr>
        <w:numPr>
          <w:ilvl w:val="0"/>
          <w:numId w:val="15"/>
        </w:numPr>
        <w:spacing w:before="100" w:beforeAutospacing="1" w:after="120"/>
        <w:jc w:val="both"/>
      </w:pPr>
      <w:r w:rsidRPr="00520F2C">
        <w:t xml:space="preserve">A fellebbezéseket a </w:t>
      </w:r>
      <w:r w:rsidR="004C07DE" w:rsidRPr="00520F2C">
        <w:t>Dékán</w:t>
      </w:r>
      <w:r w:rsidR="0009115C">
        <w:t xml:space="preserve"> </w:t>
      </w:r>
      <w:r w:rsidRPr="00520F2C">
        <w:rPr>
          <w:b/>
        </w:rPr>
        <w:t>20</w:t>
      </w:r>
      <w:r w:rsidR="00F10E40">
        <w:rPr>
          <w:b/>
        </w:rPr>
        <w:t>2</w:t>
      </w:r>
      <w:r w:rsidR="0009115C">
        <w:rPr>
          <w:b/>
        </w:rPr>
        <w:t>4</w:t>
      </w:r>
      <w:r w:rsidRPr="00520F2C">
        <w:rPr>
          <w:b/>
        </w:rPr>
        <w:t xml:space="preserve">. július </w:t>
      </w:r>
      <w:r w:rsidR="0009115C">
        <w:rPr>
          <w:b/>
        </w:rPr>
        <w:t>17</w:t>
      </w:r>
      <w:r w:rsidRPr="00520F2C">
        <w:rPr>
          <w:b/>
        </w:rPr>
        <w:t>-ig</w:t>
      </w:r>
      <w:r w:rsidR="00A66060">
        <w:rPr>
          <w:b/>
        </w:rPr>
        <w:t xml:space="preserve"> (</w:t>
      </w:r>
      <w:r w:rsidR="00D67F4A">
        <w:rPr>
          <w:b/>
        </w:rPr>
        <w:t>szerdáig</w:t>
      </w:r>
      <w:r w:rsidR="00A66060">
        <w:rPr>
          <w:b/>
        </w:rPr>
        <w:t>)</w:t>
      </w:r>
      <w:r w:rsidRPr="00520F2C">
        <w:t xml:space="preserve"> elbírálja, a döntésről </w:t>
      </w:r>
      <w:r w:rsidR="008525BF">
        <w:t>elektronikusan</w:t>
      </w:r>
      <w:r w:rsidR="008F0F66">
        <w:t xml:space="preserve"> </w:t>
      </w:r>
      <w:r w:rsidRPr="00520F2C">
        <w:t>értesíti a hallgatót</w:t>
      </w:r>
      <w:r w:rsidR="008525BF">
        <w:t>,</w:t>
      </w:r>
      <w:r w:rsidR="008F0F66">
        <w:t xml:space="preserve"> </w:t>
      </w:r>
      <w:r w:rsidR="008525BF">
        <w:t xml:space="preserve">valamint </w:t>
      </w:r>
      <w:r w:rsidRPr="00520F2C">
        <w:t>a PÖB</w:t>
      </w:r>
      <w:r w:rsidR="00D67F4A">
        <w:t xml:space="preserve"> elnökét, </w:t>
      </w:r>
      <w:r w:rsidR="008525BF">
        <w:t>és</w:t>
      </w:r>
      <w:r w:rsidR="00D67F4A">
        <w:t xml:space="preserve"> titkárát</w:t>
      </w:r>
      <w:r w:rsidRPr="00520F2C">
        <w:t xml:space="preserve">. </w:t>
      </w:r>
      <w:r w:rsidR="00F821B7" w:rsidRPr="00520F2C">
        <w:t>A</w:t>
      </w:r>
      <w:r w:rsidR="0098189F" w:rsidRPr="00520F2C">
        <w:t xml:space="preserve"> végleges </w:t>
      </w:r>
      <w:r w:rsidR="00D67F4A">
        <w:t>pályázati rangsort</w:t>
      </w:r>
      <w:r w:rsidR="008525BF">
        <w:t>,</w:t>
      </w:r>
      <w:r w:rsidR="008F0F66">
        <w:t xml:space="preserve"> </w:t>
      </w:r>
      <w:r w:rsidR="008525BF">
        <w:t xml:space="preserve">az erre szolgáló </w:t>
      </w:r>
      <w:proofErr w:type="spellStart"/>
      <w:r w:rsidR="00D67F4A">
        <w:t>excel</w:t>
      </w:r>
      <w:proofErr w:type="spellEnd"/>
      <w:r w:rsidR="00D67F4A">
        <w:t xml:space="preserve"> táblázatban</w:t>
      </w:r>
      <w:r w:rsidR="008F0F66">
        <w:t xml:space="preserve"> </w:t>
      </w:r>
      <w:r w:rsidR="00D67F4A">
        <w:t xml:space="preserve">a </w:t>
      </w:r>
      <w:r w:rsidR="004C07DE" w:rsidRPr="00520F2C">
        <w:t>Dékán</w:t>
      </w:r>
      <w:r w:rsidR="008F0F66">
        <w:t xml:space="preserve"> </w:t>
      </w:r>
      <w:r w:rsidR="008525BF">
        <w:t xml:space="preserve">küldi meg a </w:t>
      </w:r>
      <w:r w:rsidR="008F0F66" w:rsidRPr="008F0F66">
        <w:t xml:space="preserve">PTE Hallgatói Szolgáltatási Központ Tehetséggondozó Irodának </w:t>
      </w:r>
      <w:r w:rsidR="008525BF">
        <w:t>elektronikus és nyomtatott formában.</w:t>
      </w:r>
    </w:p>
    <w:p w:rsidR="008525BF" w:rsidRPr="008525BF" w:rsidRDefault="00C8559C" w:rsidP="00B01AF2">
      <w:pPr>
        <w:pStyle w:val="Listaszerbekezds"/>
        <w:numPr>
          <w:ilvl w:val="0"/>
          <w:numId w:val="15"/>
        </w:numPr>
        <w:spacing w:before="100" w:beforeAutospacing="1" w:after="120"/>
        <w:ind w:right="-426"/>
        <w:jc w:val="both"/>
      </w:pPr>
      <w:r w:rsidRPr="00C8559C">
        <w:rPr>
          <w:color w:val="000000"/>
        </w:rPr>
        <w:t>A</w:t>
      </w:r>
      <w:r w:rsidR="008525BF">
        <w:rPr>
          <w:color w:val="000000"/>
        </w:rPr>
        <w:t>z ösztöndíj odaítéléséről a végső döntést az oktatásért felelős miniszter hozza meg.</w:t>
      </w:r>
    </w:p>
    <w:p w:rsidR="008525BF" w:rsidRPr="008525BF" w:rsidRDefault="008525BF" w:rsidP="00B01AF2">
      <w:pPr>
        <w:pStyle w:val="Listaszerbekezds"/>
        <w:spacing w:before="100" w:beforeAutospacing="1" w:after="120"/>
        <w:rPr>
          <w:color w:val="000000"/>
        </w:rPr>
      </w:pPr>
    </w:p>
    <w:p w:rsidR="00C8559C" w:rsidRPr="002B082F" w:rsidRDefault="00C8559C" w:rsidP="00B01AF2">
      <w:pPr>
        <w:pStyle w:val="Listaszerbekezds"/>
        <w:numPr>
          <w:ilvl w:val="0"/>
          <w:numId w:val="15"/>
        </w:numPr>
        <w:spacing w:before="100" w:beforeAutospacing="1" w:after="120"/>
        <w:ind w:right="-426"/>
        <w:jc w:val="both"/>
      </w:pPr>
      <w:r w:rsidRPr="00C8559C">
        <w:rPr>
          <w:color w:val="000000"/>
        </w:rPr>
        <w:t xml:space="preserve"> PTE Tehetségt</w:t>
      </w:r>
      <w:r w:rsidR="008525BF">
        <w:rPr>
          <w:color w:val="000000"/>
        </w:rPr>
        <w:t>anács beszámol a Szenátusnak a Nemzeti F</w:t>
      </w:r>
      <w:r w:rsidRPr="00C8559C">
        <w:rPr>
          <w:color w:val="000000"/>
        </w:rPr>
        <w:t>elsőoktatá</w:t>
      </w:r>
      <w:r w:rsidR="008525BF">
        <w:rPr>
          <w:color w:val="000000"/>
        </w:rPr>
        <w:t>si Ö</w:t>
      </w:r>
      <w:r w:rsidRPr="00C8559C">
        <w:rPr>
          <w:color w:val="000000"/>
        </w:rPr>
        <w:t xml:space="preserve">sztöndíj </w:t>
      </w:r>
      <w:r>
        <w:rPr>
          <w:color w:val="000000"/>
        </w:rPr>
        <w:t>e</w:t>
      </w:r>
      <w:r w:rsidRPr="00C8559C">
        <w:rPr>
          <w:color w:val="000000"/>
        </w:rPr>
        <w:t>lbírálásának tárgyában, átruházott hatáskörben hozott döntéseiről, egyben tájékoztatja a Szenátust a minisztériumi döntésről: a Szenátus őszi ülésszakának első ülésén (202</w:t>
      </w:r>
      <w:r w:rsidR="0009115C">
        <w:rPr>
          <w:color w:val="000000"/>
        </w:rPr>
        <w:t>4</w:t>
      </w:r>
      <w:r w:rsidRPr="00C8559C">
        <w:rPr>
          <w:color w:val="000000"/>
        </w:rPr>
        <w:t>. szeptember-október).</w:t>
      </w:r>
    </w:p>
    <w:p w:rsidR="00FB6020" w:rsidRPr="00A61002" w:rsidRDefault="00FB6020" w:rsidP="00B01AF2">
      <w:pPr>
        <w:spacing w:before="100" w:beforeAutospacing="1" w:after="120"/>
        <w:jc w:val="both"/>
      </w:pPr>
    </w:p>
    <w:p w:rsidR="00A0629D" w:rsidRPr="00CB73F5" w:rsidRDefault="00A0629D" w:rsidP="00B01AF2">
      <w:pPr>
        <w:spacing w:before="100" w:beforeAutospacing="1" w:after="120"/>
        <w:jc w:val="both"/>
      </w:pPr>
      <w:r w:rsidRPr="00A61002">
        <w:t xml:space="preserve">Szekszárd, </w:t>
      </w:r>
      <w:r w:rsidR="008525BF">
        <w:t>202</w:t>
      </w:r>
      <w:r w:rsidR="0009115C">
        <w:t>4</w:t>
      </w:r>
      <w:r w:rsidR="008525BF">
        <w:t xml:space="preserve">. május </w:t>
      </w:r>
      <w:r w:rsidR="0009115C">
        <w:t>10</w:t>
      </w:r>
      <w:r w:rsidR="008525BF">
        <w:t>.</w:t>
      </w:r>
    </w:p>
    <w:p w:rsidR="00B95FC2" w:rsidRPr="00CB73F5" w:rsidRDefault="00B95FC2" w:rsidP="00B01AF2">
      <w:pPr>
        <w:spacing w:before="100" w:beforeAutospacing="1" w:after="120"/>
        <w:jc w:val="both"/>
      </w:pPr>
    </w:p>
    <w:p w:rsidR="00FB6020" w:rsidRPr="00CB73F5" w:rsidRDefault="00FB6020" w:rsidP="00B01AF2">
      <w:pPr>
        <w:spacing w:before="100" w:beforeAutospacing="1" w:after="120"/>
        <w:jc w:val="both"/>
      </w:pPr>
    </w:p>
    <w:p w:rsidR="00384801" w:rsidRPr="00CB73F5" w:rsidRDefault="00384801" w:rsidP="00B01AF2">
      <w:pPr>
        <w:spacing w:before="100" w:beforeAutospacing="1" w:after="120"/>
        <w:jc w:val="both"/>
      </w:pPr>
    </w:p>
    <w:p w:rsidR="005F4CBA" w:rsidRPr="00CB73F5" w:rsidRDefault="00774F9E" w:rsidP="00B01AF2">
      <w:pPr>
        <w:spacing w:before="100" w:beforeAutospacing="1" w:after="120"/>
        <w:ind w:left="3540" w:firstLine="708"/>
        <w:jc w:val="both"/>
      </w:pPr>
      <w:r w:rsidRPr="00CB73F5">
        <w:t>P</w:t>
      </w:r>
      <w:r w:rsidR="005F4CBA" w:rsidRPr="00CB73F5">
        <w:t xml:space="preserve">écsi </w:t>
      </w:r>
      <w:r w:rsidRPr="00CB73F5">
        <w:t>T</w:t>
      </w:r>
      <w:r w:rsidR="005F4CBA" w:rsidRPr="00CB73F5">
        <w:t>udományegyetem</w:t>
      </w:r>
    </w:p>
    <w:p w:rsidR="005F4CBA" w:rsidRPr="00CB73F5" w:rsidRDefault="00F5232C" w:rsidP="00B01AF2">
      <w:pPr>
        <w:spacing w:before="100" w:beforeAutospacing="1" w:after="120"/>
        <w:ind w:left="2832"/>
        <w:jc w:val="both"/>
      </w:pPr>
      <w:r w:rsidRPr="00F5232C">
        <w:t>Kultúratudományi, Pedagógusképző és Vidékfejlesztési Kar</w:t>
      </w:r>
    </w:p>
    <w:p w:rsidR="00DC7942" w:rsidRPr="00CB73F5" w:rsidRDefault="00DC7942" w:rsidP="00B01AF2">
      <w:pPr>
        <w:spacing w:before="100" w:beforeAutospacing="1" w:after="120"/>
        <w:ind w:left="3540" w:firstLine="708"/>
        <w:jc w:val="both"/>
      </w:pPr>
      <w:r w:rsidRPr="00CB73F5">
        <w:t>Pályázati és Ösztöndíj Bizottság</w:t>
      </w:r>
      <w:r w:rsidR="00CB73F5">
        <w:t>a</w:t>
      </w:r>
    </w:p>
    <w:sectPr w:rsidR="00DC7942" w:rsidRPr="00CB73F5" w:rsidSect="00FB602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F0" w:rsidRDefault="00D254F0">
      <w:r>
        <w:separator/>
      </w:r>
    </w:p>
  </w:endnote>
  <w:endnote w:type="continuationSeparator" w:id="0">
    <w:p w:rsidR="00D254F0" w:rsidRDefault="00D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83" w:rsidRDefault="00BC32FF" w:rsidP="00326C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6118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1183" w:rsidRDefault="00961183" w:rsidP="00025E4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83" w:rsidRDefault="00BC32FF" w:rsidP="00326C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6118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4CB1">
      <w:rPr>
        <w:rStyle w:val="Oldalszm"/>
        <w:noProof/>
      </w:rPr>
      <w:t>3</w:t>
    </w:r>
    <w:r>
      <w:rPr>
        <w:rStyle w:val="Oldalszm"/>
      </w:rPr>
      <w:fldChar w:fldCharType="end"/>
    </w:r>
  </w:p>
  <w:p w:rsidR="00961183" w:rsidRDefault="00961183" w:rsidP="00025E4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F0" w:rsidRDefault="00D254F0">
      <w:r>
        <w:separator/>
      </w:r>
    </w:p>
  </w:footnote>
  <w:footnote w:type="continuationSeparator" w:id="0">
    <w:p w:rsidR="00D254F0" w:rsidRDefault="00D2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054"/>
    <w:multiLevelType w:val="hybridMultilevel"/>
    <w:tmpl w:val="B2F87E86"/>
    <w:lvl w:ilvl="0" w:tplc="390876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E67B7"/>
    <w:multiLevelType w:val="hybridMultilevel"/>
    <w:tmpl w:val="E752F6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828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0E0"/>
    <w:multiLevelType w:val="hybridMultilevel"/>
    <w:tmpl w:val="6194EFE8"/>
    <w:lvl w:ilvl="0" w:tplc="81C6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A11"/>
    <w:multiLevelType w:val="hybridMultilevel"/>
    <w:tmpl w:val="369432E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16F5D"/>
    <w:multiLevelType w:val="hybridMultilevel"/>
    <w:tmpl w:val="EF124BF8"/>
    <w:lvl w:ilvl="0" w:tplc="81C6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0FCE"/>
    <w:multiLevelType w:val="hybridMultilevel"/>
    <w:tmpl w:val="8FD8D2E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F3B91"/>
    <w:multiLevelType w:val="hybridMultilevel"/>
    <w:tmpl w:val="B094A00E"/>
    <w:lvl w:ilvl="0" w:tplc="81C6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076E"/>
    <w:multiLevelType w:val="hybridMultilevel"/>
    <w:tmpl w:val="6FA2328C"/>
    <w:lvl w:ilvl="0" w:tplc="81C6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161"/>
    <w:multiLevelType w:val="hybridMultilevel"/>
    <w:tmpl w:val="9C1A1B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3D96"/>
    <w:multiLevelType w:val="hybridMultilevel"/>
    <w:tmpl w:val="B69282EE"/>
    <w:lvl w:ilvl="0" w:tplc="81C6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099F"/>
    <w:multiLevelType w:val="hybridMultilevel"/>
    <w:tmpl w:val="86E22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C774F"/>
    <w:multiLevelType w:val="hybridMultilevel"/>
    <w:tmpl w:val="BFBAF574"/>
    <w:lvl w:ilvl="0" w:tplc="E5F0BC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1CA9"/>
    <w:multiLevelType w:val="hybridMultilevel"/>
    <w:tmpl w:val="7CD0BA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F72FD"/>
    <w:multiLevelType w:val="hybridMultilevel"/>
    <w:tmpl w:val="747654A0"/>
    <w:lvl w:ilvl="0" w:tplc="E5F0BC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55E08"/>
    <w:multiLevelType w:val="hybridMultilevel"/>
    <w:tmpl w:val="64082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2"/>
    <w:rsid w:val="00003116"/>
    <w:rsid w:val="00004B66"/>
    <w:rsid w:val="00025E40"/>
    <w:rsid w:val="0004558D"/>
    <w:rsid w:val="000546A1"/>
    <w:rsid w:val="0007769C"/>
    <w:rsid w:val="0009115C"/>
    <w:rsid w:val="000A2EB8"/>
    <w:rsid w:val="000A7D5E"/>
    <w:rsid w:val="000F594D"/>
    <w:rsid w:val="00103622"/>
    <w:rsid w:val="0012003A"/>
    <w:rsid w:val="001206B7"/>
    <w:rsid w:val="00120C6A"/>
    <w:rsid w:val="00124CB1"/>
    <w:rsid w:val="00151B9F"/>
    <w:rsid w:val="00154C43"/>
    <w:rsid w:val="00155FDF"/>
    <w:rsid w:val="00170E1C"/>
    <w:rsid w:val="00193D70"/>
    <w:rsid w:val="001B1934"/>
    <w:rsid w:val="001B648B"/>
    <w:rsid w:val="001B7542"/>
    <w:rsid w:val="001E4003"/>
    <w:rsid w:val="00201715"/>
    <w:rsid w:val="0021333F"/>
    <w:rsid w:val="00297793"/>
    <w:rsid w:val="002C2DFA"/>
    <w:rsid w:val="002F0704"/>
    <w:rsid w:val="002F51B1"/>
    <w:rsid w:val="00326C7C"/>
    <w:rsid w:val="00331816"/>
    <w:rsid w:val="0033492C"/>
    <w:rsid w:val="00356F68"/>
    <w:rsid w:val="003645AF"/>
    <w:rsid w:val="00372A89"/>
    <w:rsid w:val="00373A37"/>
    <w:rsid w:val="00384801"/>
    <w:rsid w:val="00385A4A"/>
    <w:rsid w:val="00394A7D"/>
    <w:rsid w:val="003B7C59"/>
    <w:rsid w:val="003D161C"/>
    <w:rsid w:val="003F4187"/>
    <w:rsid w:val="003F78AA"/>
    <w:rsid w:val="00401CA2"/>
    <w:rsid w:val="004143B5"/>
    <w:rsid w:val="00414C0F"/>
    <w:rsid w:val="00424B7E"/>
    <w:rsid w:val="00441C3C"/>
    <w:rsid w:val="00442837"/>
    <w:rsid w:val="00444A60"/>
    <w:rsid w:val="00445367"/>
    <w:rsid w:val="00451067"/>
    <w:rsid w:val="004C07DE"/>
    <w:rsid w:val="004C5D2B"/>
    <w:rsid w:val="004C79BB"/>
    <w:rsid w:val="004E5569"/>
    <w:rsid w:val="004F4621"/>
    <w:rsid w:val="00507F9C"/>
    <w:rsid w:val="00510776"/>
    <w:rsid w:val="005164C6"/>
    <w:rsid w:val="00520F2C"/>
    <w:rsid w:val="0053252A"/>
    <w:rsid w:val="00567FDB"/>
    <w:rsid w:val="0058301C"/>
    <w:rsid w:val="00587BDD"/>
    <w:rsid w:val="005A71C7"/>
    <w:rsid w:val="005B0CD9"/>
    <w:rsid w:val="005B2069"/>
    <w:rsid w:val="005F4CBA"/>
    <w:rsid w:val="006102BF"/>
    <w:rsid w:val="00633CAD"/>
    <w:rsid w:val="00635910"/>
    <w:rsid w:val="00645A56"/>
    <w:rsid w:val="0066479E"/>
    <w:rsid w:val="006824CC"/>
    <w:rsid w:val="006A7127"/>
    <w:rsid w:val="006C15ED"/>
    <w:rsid w:val="006F4BAA"/>
    <w:rsid w:val="007022D4"/>
    <w:rsid w:val="00705AED"/>
    <w:rsid w:val="0071679B"/>
    <w:rsid w:val="00716C55"/>
    <w:rsid w:val="00721F51"/>
    <w:rsid w:val="00725351"/>
    <w:rsid w:val="00736C26"/>
    <w:rsid w:val="00774F9E"/>
    <w:rsid w:val="00787CF5"/>
    <w:rsid w:val="007A3438"/>
    <w:rsid w:val="007B029B"/>
    <w:rsid w:val="007B1E89"/>
    <w:rsid w:val="007D1718"/>
    <w:rsid w:val="007E632A"/>
    <w:rsid w:val="007E6F7D"/>
    <w:rsid w:val="007F3F81"/>
    <w:rsid w:val="007F69BB"/>
    <w:rsid w:val="008012E8"/>
    <w:rsid w:val="00816068"/>
    <w:rsid w:val="008525BF"/>
    <w:rsid w:val="008653BC"/>
    <w:rsid w:val="00890F0F"/>
    <w:rsid w:val="00897911"/>
    <w:rsid w:val="008A2FC9"/>
    <w:rsid w:val="008B1C7C"/>
    <w:rsid w:val="008B680E"/>
    <w:rsid w:val="008D4470"/>
    <w:rsid w:val="008F0F66"/>
    <w:rsid w:val="00924B6D"/>
    <w:rsid w:val="009267EA"/>
    <w:rsid w:val="009309AB"/>
    <w:rsid w:val="00934C05"/>
    <w:rsid w:val="0095556D"/>
    <w:rsid w:val="00961183"/>
    <w:rsid w:val="00977F64"/>
    <w:rsid w:val="0098189F"/>
    <w:rsid w:val="0098248E"/>
    <w:rsid w:val="009966BB"/>
    <w:rsid w:val="009A4E78"/>
    <w:rsid w:val="009C5045"/>
    <w:rsid w:val="009D79E5"/>
    <w:rsid w:val="009E185F"/>
    <w:rsid w:val="009F2E06"/>
    <w:rsid w:val="009F3454"/>
    <w:rsid w:val="00A033F4"/>
    <w:rsid w:val="00A0629D"/>
    <w:rsid w:val="00A3044E"/>
    <w:rsid w:val="00A52806"/>
    <w:rsid w:val="00A52F08"/>
    <w:rsid w:val="00A61002"/>
    <w:rsid w:val="00A66060"/>
    <w:rsid w:val="00A667E8"/>
    <w:rsid w:val="00A83174"/>
    <w:rsid w:val="00AA6B6C"/>
    <w:rsid w:val="00AA6F33"/>
    <w:rsid w:val="00B01AF2"/>
    <w:rsid w:val="00B33428"/>
    <w:rsid w:val="00B66EDC"/>
    <w:rsid w:val="00B72C77"/>
    <w:rsid w:val="00B738A1"/>
    <w:rsid w:val="00B84903"/>
    <w:rsid w:val="00B95FC2"/>
    <w:rsid w:val="00BB2D53"/>
    <w:rsid w:val="00BC32FF"/>
    <w:rsid w:val="00BD684F"/>
    <w:rsid w:val="00BF49F8"/>
    <w:rsid w:val="00C2025D"/>
    <w:rsid w:val="00C37557"/>
    <w:rsid w:val="00C40A11"/>
    <w:rsid w:val="00C40F5F"/>
    <w:rsid w:val="00C51831"/>
    <w:rsid w:val="00C555FB"/>
    <w:rsid w:val="00C60609"/>
    <w:rsid w:val="00C72F86"/>
    <w:rsid w:val="00C81F7D"/>
    <w:rsid w:val="00C8559C"/>
    <w:rsid w:val="00C9249E"/>
    <w:rsid w:val="00CA744A"/>
    <w:rsid w:val="00CB1AD3"/>
    <w:rsid w:val="00CB73F5"/>
    <w:rsid w:val="00D23810"/>
    <w:rsid w:val="00D254F0"/>
    <w:rsid w:val="00D311BA"/>
    <w:rsid w:val="00D31B16"/>
    <w:rsid w:val="00D35660"/>
    <w:rsid w:val="00D66636"/>
    <w:rsid w:val="00D67F4A"/>
    <w:rsid w:val="00D778ED"/>
    <w:rsid w:val="00DA006D"/>
    <w:rsid w:val="00DA2155"/>
    <w:rsid w:val="00DA4C8A"/>
    <w:rsid w:val="00DB458A"/>
    <w:rsid w:val="00DC7942"/>
    <w:rsid w:val="00DD479F"/>
    <w:rsid w:val="00E0481A"/>
    <w:rsid w:val="00E14B06"/>
    <w:rsid w:val="00E34FD7"/>
    <w:rsid w:val="00E35390"/>
    <w:rsid w:val="00E43AE9"/>
    <w:rsid w:val="00E70CE2"/>
    <w:rsid w:val="00E92B5E"/>
    <w:rsid w:val="00EB3AA4"/>
    <w:rsid w:val="00F01072"/>
    <w:rsid w:val="00F10E40"/>
    <w:rsid w:val="00F42A61"/>
    <w:rsid w:val="00F5232C"/>
    <w:rsid w:val="00F60160"/>
    <w:rsid w:val="00F615D5"/>
    <w:rsid w:val="00F6297F"/>
    <w:rsid w:val="00F7032C"/>
    <w:rsid w:val="00F821B7"/>
    <w:rsid w:val="00F8759C"/>
    <w:rsid w:val="00F9437A"/>
    <w:rsid w:val="00FB6020"/>
    <w:rsid w:val="00FD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562F"/>
  <w15:docId w15:val="{1430049B-1357-4146-8BFF-7F6731D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F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794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C7942"/>
    <w:rPr>
      <w:b/>
      <w:bCs/>
    </w:rPr>
  </w:style>
  <w:style w:type="character" w:styleId="Hiperhivatkozs">
    <w:name w:val="Hyperlink"/>
    <w:basedOn w:val="Bekezdsalapbettpusa"/>
    <w:rsid w:val="00DC7942"/>
    <w:rPr>
      <w:color w:val="0000FF"/>
      <w:u w:val="single"/>
    </w:rPr>
  </w:style>
  <w:style w:type="paragraph" w:styleId="llb">
    <w:name w:val="footer"/>
    <w:basedOn w:val="Norml"/>
    <w:rsid w:val="00025E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5E40"/>
  </w:style>
  <w:style w:type="character" w:customStyle="1" w:styleId="apple-style-span">
    <w:name w:val="apple-style-span"/>
    <w:basedOn w:val="Bekezdsalapbettpusa"/>
    <w:rsid w:val="00587BDD"/>
  </w:style>
  <w:style w:type="paragraph" w:customStyle="1" w:styleId="Default">
    <w:name w:val="Default"/>
    <w:rsid w:val="00926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8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vk.titkar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PTE-IGYFK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beres</dc:creator>
  <cp:lastModifiedBy>Sebestyén Andrea</cp:lastModifiedBy>
  <cp:revision>7</cp:revision>
  <dcterms:created xsi:type="dcterms:W3CDTF">2024-05-13T09:12:00Z</dcterms:created>
  <dcterms:modified xsi:type="dcterms:W3CDTF">2024-05-13T09:34:00Z</dcterms:modified>
</cp:coreProperties>
</file>